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57F0" w14:textId="55C0B24F" w:rsidR="00CE661A" w:rsidRPr="0074558A" w:rsidRDefault="003C1A1E" w:rsidP="009149D3">
      <w:pPr>
        <w:spacing w:before="100" w:beforeAutospacing="1" w:after="100" w:afterAutospacing="1" w:line="240" w:lineRule="auto"/>
        <w:outlineLvl w:val="2"/>
        <w:rPr>
          <w:b/>
          <w:bCs/>
          <w:sz w:val="31"/>
          <w:szCs w:val="31"/>
          <w:lang w:val="en-GB"/>
        </w:rPr>
      </w:pPr>
      <w:bookmarkStart w:id="0" w:name="_Hlk129248388"/>
      <w:r w:rsidRPr="003C1A1E">
        <w:rPr>
          <w:b/>
          <w:bCs/>
          <w:sz w:val="31"/>
          <w:szCs w:val="31"/>
          <w:lang w:val="en-GB"/>
        </w:rPr>
        <w:t xml:space="preserve">TMA AUTOMATION Sp. z </w:t>
      </w:r>
      <w:proofErr w:type="spellStart"/>
      <w:r w:rsidRPr="003C1A1E">
        <w:rPr>
          <w:b/>
          <w:bCs/>
          <w:sz w:val="31"/>
          <w:szCs w:val="31"/>
          <w:lang w:val="en-GB"/>
        </w:rPr>
        <w:t>o.o.</w:t>
      </w:r>
      <w:proofErr w:type="spellEnd"/>
      <w:r w:rsidRPr="003C1A1E">
        <w:rPr>
          <w:b/>
          <w:bCs/>
          <w:sz w:val="31"/>
          <w:szCs w:val="31"/>
          <w:lang w:val="en-GB"/>
        </w:rPr>
        <w:t>, a subsidiary of the ENGEL Group, has begun construction of a modern office and production building in Gdansk, Poland.</w:t>
      </w:r>
      <w:r w:rsidR="007939FF" w:rsidRPr="0074558A">
        <w:rPr>
          <w:b/>
          <w:bCs/>
          <w:sz w:val="31"/>
          <w:szCs w:val="31"/>
          <w:lang w:val="en-GB"/>
        </w:rPr>
        <w:t xml:space="preserve">: New office and production building in </w:t>
      </w:r>
      <w:proofErr w:type="gramStart"/>
      <w:r w:rsidR="007939FF" w:rsidRPr="0074558A">
        <w:rPr>
          <w:b/>
          <w:bCs/>
          <w:sz w:val="31"/>
          <w:szCs w:val="31"/>
          <w:lang w:val="en-GB"/>
        </w:rPr>
        <w:t>Gdansk</w:t>
      </w:r>
      <w:proofErr w:type="gramEnd"/>
    </w:p>
    <w:p w14:paraId="2CBD7971" w14:textId="77777777" w:rsidR="00A5259F" w:rsidRPr="0074558A" w:rsidRDefault="00A5259F" w:rsidP="009149D3">
      <w:pPr>
        <w:suppressAutoHyphens/>
        <w:rPr>
          <w:lang w:val="en-GB"/>
        </w:rPr>
      </w:pPr>
    </w:p>
    <w:p w14:paraId="7BE8A310" w14:textId="77777777" w:rsidR="001221C5" w:rsidRPr="0074558A" w:rsidRDefault="001221C5" w:rsidP="009149D3">
      <w:pPr>
        <w:suppressAutoHyphens/>
        <w:rPr>
          <w:lang w:val="en-GB"/>
        </w:rPr>
      </w:pPr>
    </w:p>
    <w:p w14:paraId="26C493CD" w14:textId="77777777" w:rsidR="00CE661A" w:rsidRDefault="007939FF" w:rsidP="009149D3">
      <w:pPr>
        <w:suppressAutoHyphens/>
        <w:rPr>
          <w:color w:val="auto"/>
          <w:lang w:val="de-AT"/>
        </w:rPr>
      </w:pPr>
      <w:r w:rsidRPr="00F562C4">
        <w:rPr>
          <w:color w:val="auto"/>
          <w:lang w:val="de-AT"/>
        </w:rPr>
        <w:t xml:space="preserve">Schwertberg, Austria / </w:t>
      </w:r>
      <w:r w:rsidR="008E4F5E" w:rsidRPr="00F562C4">
        <w:rPr>
          <w:color w:val="auto"/>
          <w:lang w:val="de-AT"/>
        </w:rPr>
        <w:t>Gdansk</w:t>
      </w:r>
      <w:r w:rsidRPr="00F562C4">
        <w:rPr>
          <w:color w:val="auto"/>
          <w:lang w:val="de-AT"/>
        </w:rPr>
        <w:t xml:space="preserve">, </w:t>
      </w:r>
      <w:proofErr w:type="spellStart"/>
      <w:r w:rsidR="008E4F5E" w:rsidRPr="00F562C4">
        <w:rPr>
          <w:color w:val="auto"/>
          <w:lang w:val="de-AT"/>
        </w:rPr>
        <w:t>Poland</w:t>
      </w:r>
      <w:proofErr w:type="spellEnd"/>
      <w:r w:rsidR="008E4F5E" w:rsidRPr="00F562C4">
        <w:rPr>
          <w:color w:val="auto"/>
          <w:lang w:val="de-AT"/>
        </w:rPr>
        <w:t xml:space="preserve"> </w:t>
      </w:r>
      <w:r w:rsidRPr="00F562C4">
        <w:rPr>
          <w:color w:val="auto"/>
          <w:lang w:val="de-AT"/>
        </w:rPr>
        <w:t xml:space="preserve">- </w:t>
      </w:r>
      <w:r w:rsidR="00C20FA4" w:rsidRPr="00F562C4">
        <w:rPr>
          <w:color w:val="auto"/>
          <w:lang w:val="de-AT"/>
        </w:rPr>
        <w:t xml:space="preserve">13 </w:t>
      </w:r>
      <w:proofErr w:type="spellStart"/>
      <w:r w:rsidRPr="00F562C4">
        <w:rPr>
          <w:color w:val="auto"/>
          <w:lang w:val="de-AT"/>
        </w:rPr>
        <w:t>December</w:t>
      </w:r>
      <w:proofErr w:type="spellEnd"/>
      <w:r w:rsidRPr="00F562C4">
        <w:rPr>
          <w:color w:val="auto"/>
          <w:lang w:val="de-AT"/>
        </w:rPr>
        <w:t xml:space="preserve"> 2024</w:t>
      </w:r>
    </w:p>
    <w:p w14:paraId="5E66E408" w14:textId="77777777" w:rsidR="00CE661A" w:rsidRPr="0074558A" w:rsidRDefault="007939FF" w:rsidP="009149D3">
      <w:pPr>
        <w:suppressAutoHyphens/>
        <w:rPr>
          <w:b/>
          <w:bCs/>
          <w:lang w:val="en-GB"/>
        </w:rPr>
      </w:pPr>
      <w:r w:rsidRPr="0074558A">
        <w:rPr>
          <w:b/>
          <w:bCs/>
          <w:lang w:val="en-GB"/>
        </w:rPr>
        <w:t xml:space="preserve">The ENGEL Group subsidiary, TMA AUTOMATION Sp. z o.o., has begun construction of a modern office and production building in the immediate vicinity of Gdansk Airport </w:t>
      </w:r>
      <w:r w:rsidR="00544B18" w:rsidRPr="0074558A">
        <w:rPr>
          <w:b/>
          <w:bCs/>
          <w:lang w:val="en-GB"/>
        </w:rPr>
        <w:t>in Poland.</w:t>
      </w:r>
      <w:r w:rsidRPr="0074558A">
        <w:rPr>
          <w:b/>
          <w:bCs/>
          <w:lang w:val="en-GB"/>
        </w:rPr>
        <w:t xml:space="preserve"> This new location underlines ENGEL's commitment to growth and innovation in the automation of injection moulding processes.</w:t>
      </w:r>
    </w:p>
    <w:p w14:paraId="2C46E877" w14:textId="77777777" w:rsidR="00A16992" w:rsidRPr="0074558A" w:rsidRDefault="00A16992" w:rsidP="009149D3">
      <w:pPr>
        <w:suppressAutoHyphens/>
        <w:rPr>
          <w:b/>
          <w:bCs/>
          <w:lang w:val="en-GB"/>
        </w:rPr>
      </w:pPr>
    </w:p>
    <w:p w14:paraId="3750E3BD" w14:textId="24BB7E6A" w:rsidR="00CE661A" w:rsidRPr="0074558A" w:rsidRDefault="007939FF" w:rsidP="009149D3">
      <w:pPr>
        <w:suppressAutoHyphens/>
        <w:rPr>
          <w:lang w:val="en-GB"/>
        </w:rPr>
      </w:pPr>
      <w:r w:rsidRPr="0074558A">
        <w:rPr>
          <w:lang w:val="en-GB"/>
        </w:rPr>
        <w:t xml:space="preserve">The strategically favourable location offers an excellent </w:t>
      </w:r>
      <w:r w:rsidR="00645DCA" w:rsidRPr="00645DCA">
        <w:rPr>
          <w:lang w:val="en-GB"/>
        </w:rPr>
        <w:t xml:space="preserve">access to various educational and training institutions, </w:t>
      </w:r>
      <w:r w:rsidR="000C6146">
        <w:rPr>
          <w:lang w:val="en-GB"/>
        </w:rPr>
        <w:t>including</w:t>
      </w:r>
      <w:r w:rsidR="008E3A04" w:rsidRPr="0074558A">
        <w:rPr>
          <w:lang w:val="en-GB"/>
        </w:rPr>
        <w:t xml:space="preserve"> </w:t>
      </w:r>
      <w:r w:rsidRPr="0074558A">
        <w:rPr>
          <w:lang w:val="en-GB"/>
        </w:rPr>
        <w:t>technical universities in the region. This supports the long-term recruitment of highly qualified specialists and strengthens the ENGEL Group's position in the field of highly integrated and automated production solutions</w:t>
      </w:r>
      <w:r w:rsidR="00264C5A" w:rsidRPr="0074558A">
        <w:rPr>
          <w:lang w:val="en-GB"/>
        </w:rPr>
        <w:t xml:space="preserve">. </w:t>
      </w:r>
    </w:p>
    <w:p w14:paraId="353DA094" w14:textId="77777777" w:rsidR="0023072E" w:rsidRPr="0074558A" w:rsidRDefault="0023072E" w:rsidP="009149D3">
      <w:pPr>
        <w:suppressAutoHyphens/>
        <w:rPr>
          <w:lang w:val="en-GB"/>
        </w:rPr>
      </w:pPr>
    </w:p>
    <w:p w14:paraId="18461C38" w14:textId="77777777" w:rsidR="00CE661A" w:rsidRPr="0074558A" w:rsidRDefault="007939FF" w:rsidP="009149D3">
      <w:pPr>
        <w:suppressAutoHyphens/>
        <w:rPr>
          <w:lang w:val="en-GB"/>
        </w:rPr>
      </w:pPr>
      <w:r w:rsidRPr="0074558A">
        <w:rPr>
          <w:lang w:val="en-GB"/>
        </w:rPr>
        <w:t xml:space="preserve">The background to the new building is the planned growth of TMA </w:t>
      </w:r>
      <w:r w:rsidR="001157C9" w:rsidRPr="0074558A">
        <w:rPr>
          <w:lang w:val="en-GB"/>
        </w:rPr>
        <w:t>AUTOMATION</w:t>
      </w:r>
      <w:r w:rsidR="000B233E" w:rsidRPr="0074558A">
        <w:rPr>
          <w:lang w:val="en-GB"/>
        </w:rPr>
        <w:t xml:space="preserve">: the workforce is to be doubled in the medium term, </w:t>
      </w:r>
      <w:r w:rsidR="00E960D3" w:rsidRPr="0074558A">
        <w:rPr>
          <w:lang w:val="en-GB"/>
        </w:rPr>
        <w:t xml:space="preserve">creating new </w:t>
      </w:r>
      <w:proofErr w:type="gramStart"/>
      <w:r w:rsidR="00E960D3" w:rsidRPr="0074558A">
        <w:rPr>
          <w:lang w:val="en-GB"/>
        </w:rPr>
        <w:t>jobs</w:t>
      </w:r>
      <w:proofErr w:type="gramEnd"/>
      <w:r w:rsidR="00E960D3" w:rsidRPr="0074558A">
        <w:rPr>
          <w:lang w:val="en-GB"/>
        </w:rPr>
        <w:t xml:space="preserve"> and </w:t>
      </w:r>
      <w:r w:rsidR="006452C5" w:rsidRPr="0074558A">
        <w:rPr>
          <w:lang w:val="en-GB"/>
        </w:rPr>
        <w:t xml:space="preserve">enabling </w:t>
      </w:r>
      <w:r w:rsidR="00E960D3" w:rsidRPr="0074558A">
        <w:rPr>
          <w:lang w:val="en-GB"/>
        </w:rPr>
        <w:t xml:space="preserve">the company </w:t>
      </w:r>
      <w:r w:rsidR="006452C5" w:rsidRPr="0074558A">
        <w:rPr>
          <w:lang w:val="en-GB"/>
        </w:rPr>
        <w:t xml:space="preserve">to expand its capacities. This </w:t>
      </w:r>
      <w:r w:rsidR="00605A56" w:rsidRPr="0074558A">
        <w:rPr>
          <w:lang w:val="en-GB"/>
        </w:rPr>
        <w:t xml:space="preserve">in turn will </w:t>
      </w:r>
      <w:r w:rsidR="00CE3624" w:rsidRPr="0074558A">
        <w:rPr>
          <w:lang w:val="en-GB"/>
        </w:rPr>
        <w:t xml:space="preserve">benefit our </w:t>
      </w:r>
      <w:r w:rsidR="00264C5A" w:rsidRPr="0074558A">
        <w:rPr>
          <w:lang w:val="en-GB"/>
        </w:rPr>
        <w:t xml:space="preserve">customers, </w:t>
      </w:r>
      <w:r w:rsidR="0086759F" w:rsidRPr="0074558A">
        <w:rPr>
          <w:lang w:val="en-GB"/>
        </w:rPr>
        <w:t xml:space="preserve">particularly </w:t>
      </w:r>
      <w:r w:rsidR="00264C5A" w:rsidRPr="0074558A">
        <w:rPr>
          <w:lang w:val="en-GB"/>
        </w:rPr>
        <w:t xml:space="preserve">in Poland and Eastern Europe, as TMA </w:t>
      </w:r>
      <w:r w:rsidR="001157C9" w:rsidRPr="0074558A">
        <w:rPr>
          <w:lang w:val="en-GB"/>
        </w:rPr>
        <w:t xml:space="preserve">AUTOMATION </w:t>
      </w:r>
      <w:r w:rsidR="0086759F" w:rsidRPr="0074558A">
        <w:rPr>
          <w:lang w:val="en-GB"/>
        </w:rPr>
        <w:t xml:space="preserve">prefers to </w:t>
      </w:r>
      <w:r w:rsidR="00542380" w:rsidRPr="0074558A">
        <w:rPr>
          <w:lang w:val="en-GB"/>
        </w:rPr>
        <w:t xml:space="preserve">manufacture </w:t>
      </w:r>
      <w:r w:rsidR="00340BA3" w:rsidRPr="0074558A">
        <w:rPr>
          <w:lang w:val="en-GB"/>
        </w:rPr>
        <w:t xml:space="preserve">customised </w:t>
      </w:r>
      <w:r w:rsidR="00264C5A" w:rsidRPr="0074558A">
        <w:rPr>
          <w:lang w:val="en-GB"/>
        </w:rPr>
        <w:t>automation solutions for these regions.</w:t>
      </w:r>
    </w:p>
    <w:p w14:paraId="54B54AA3" w14:textId="77777777" w:rsidR="001D5708" w:rsidRPr="0074558A" w:rsidRDefault="001D5708" w:rsidP="009149D3">
      <w:pPr>
        <w:suppressAutoHyphens/>
        <w:rPr>
          <w:lang w:val="en-GB"/>
        </w:rPr>
      </w:pPr>
    </w:p>
    <w:p w14:paraId="49FD3531" w14:textId="47ED6F18" w:rsidR="00CE661A" w:rsidRPr="0074558A" w:rsidRDefault="007939FF" w:rsidP="009149D3">
      <w:pPr>
        <w:suppressAutoHyphens/>
        <w:rPr>
          <w:lang w:val="en-GB"/>
        </w:rPr>
      </w:pPr>
      <w:r w:rsidRPr="0074558A">
        <w:rPr>
          <w:i/>
          <w:iCs/>
          <w:lang w:val="en-GB"/>
        </w:rPr>
        <w:t xml:space="preserve">"With this new building, we are laying the foundation for further growth and ensuring that we can meet our customers' increasing demand for </w:t>
      </w:r>
      <w:r w:rsidR="004C45CA">
        <w:rPr>
          <w:i/>
          <w:iCs/>
          <w:lang w:val="en-GB"/>
        </w:rPr>
        <w:t>automation</w:t>
      </w:r>
      <w:r w:rsidRPr="0074558A">
        <w:rPr>
          <w:i/>
          <w:iCs/>
          <w:lang w:val="en-GB"/>
        </w:rPr>
        <w:t xml:space="preserve"> solutions </w:t>
      </w:r>
      <w:r w:rsidR="00F94619" w:rsidRPr="0074558A">
        <w:rPr>
          <w:i/>
          <w:iCs/>
          <w:lang w:val="en-GB"/>
        </w:rPr>
        <w:t>even better,</w:t>
      </w:r>
      <w:r w:rsidRPr="0074558A">
        <w:rPr>
          <w:lang w:val="en-GB"/>
        </w:rPr>
        <w:t xml:space="preserve">" explains Walter Aumayr, Vice President Post Merger Integration of the ENGEL Group </w:t>
      </w:r>
      <w:r w:rsidR="00B73442" w:rsidRPr="0074558A">
        <w:rPr>
          <w:lang w:val="en-GB"/>
        </w:rPr>
        <w:t xml:space="preserve">and Managing Director at TMA </w:t>
      </w:r>
      <w:r w:rsidR="002863AA" w:rsidRPr="0074558A">
        <w:rPr>
          <w:lang w:val="en-GB"/>
        </w:rPr>
        <w:t>AUTOMATION</w:t>
      </w:r>
      <w:r w:rsidRPr="0074558A">
        <w:rPr>
          <w:lang w:val="en-GB"/>
        </w:rPr>
        <w:t>.</w:t>
      </w:r>
    </w:p>
    <w:p w14:paraId="11EE7ACF" w14:textId="77777777" w:rsidR="001D5708" w:rsidRPr="0074558A" w:rsidRDefault="001D5708" w:rsidP="009149D3">
      <w:pPr>
        <w:suppressAutoHyphens/>
        <w:rPr>
          <w:lang w:val="en-GB"/>
        </w:rPr>
      </w:pPr>
    </w:p>
    <w:p w14:paraId="04EA2128" w14:textId="77777777" w:rsidR="00CE661A" w:rsidRPr="0074558A" w:rsidRDefault="007939FF" w:rsidP="009149D3">
      <w:pPr>
        <w:suppressAutoHyphens/>
        <w:rPr>
          <w:b/>
          <w:bCs/>
          <w:lang w:val="en-GB"/>
        </w:rPr>
      </w:pPr>
      <w:r w:rsidRPr="0074558A">
        <w:rPr>
          <w:b/>
          <w:bCs/>
          <w:lang w:val="en-GB"/>
        </w:rPr>
        <w:t>Investing in the future</w:t>
      </w:r>
    </w:p>
    <w:p w14:paraId="2506B9B9" w14:textId="77777777" w:rsidR="00CE661A" w:rsidRDefault="007939FF" w:rsidP="009149D3">
      <w:pPr>
        <w:suppressAutoHyphens/>
        <w:rPr>
          <w:lang w:val="en-GB"/>
        </w:rPr>
      </w:pPr>
      <w:r w:rsidRPr="0074558A">
        <w:rPr>
          <w:lang w:val="en-GB"/>
        </w:rPr>
        <w:t>ENGEL acquired a majority stake in TMA AUTOMATION in 2022. The new building in Gdansk will intensify the collaboration between the two companies. TMA AUTOMATION remains active on the market as an independent brand</w:t>
      </w:r>
      <w:r w:rsidR="00024659" w:rsidRPr="0074558A">
        <w:rPr>
          <w:lang w:val="en-GB"/>
        </w:rPr>
        <w:t xml:space="preserve">. </w:t>
      </w:r>
      <w:r w:rsidRPr="0074558A">
        <w:rPr>
          <w:lang w:val="en-GB"/>
        </w:rPr>
        <w:t>While the founders Marek Łangowski and Piotr Orlikowski will continue to manage the business</w:t>
      </w:r>
      <w:r w:rsidR="00961217" w:rsidRPr="0074558A">
        <w:rPr>
          <w:lang w:val="en-GB"/>
        </w:rPr>
        <w:t xml:space="preserve">, </w:t>
      </w:r>
      <w:r w:rsidRPr="0074558A">
        <w:rPr>
          <w:lang w:val="en-GB"/>
        </w:rPr>
        <w:t xml:space="preserve">Walter Aumayr </w:t>
      </w:r>
      <w:r w:rsidR="00961217" w:rsidRPr="0074558A">
        <w:rPr>
          <w:lang w:val="en-GB"/>
        </w:rPr>
        <w:t xml:space="preserve">will supplement the </w:t>
      </w:r>
      <w:r w:rsidRPr="0074558A">
        <w:rPr>
          <w:lang w:val="en-GB"/>
        </w:rPr>
        <w:t xml:space="preserve">local </w:t>
      </w:r>
      <w:r w:rsidR="00961217" w:rsidRPr="0074558A">
        <w:rPr>
          <w:lang w:val="en-GB"/>
        </w:rPr>
        <w:t xml:space="preserve">management team </w:t>
      </w:r>
      <w:r w:rsidRPr="0074558A">
        <w:rPr>
          <w:lang w:val="en-GB"/>
        </w:rPr>
        <w:t>and strengthen the connection to the ENGEL Group.</w:t>
      </w:r>
    </w:p>
    <w:p w14:paraId="28BC15DD" w14:textId="77777777" w:rsidR="003E2B78" w:rsidRPr="0074558A" w:rsidRDefault="003E2B78" w:rsidP="009149D3">
      <w:pPr>
        <w:suppressAutoHyphens/>
        <w:rPr>
          <w:lang w:val="en-GB"/>
        </w:rPr>
      </w:pPr>
    </w:p>
    <w:p w14:paraId="0E0FBEE8" w14:textId="77777777" w:rsidR="00CE661A" w:rsidRPr="0074558A" w:rsidRDefault="007939FF" w:rsidP="009149D3">
      <w:pPr>
        <w:suppressAutoHyphens/>
        <w:rPr>
          <w:lang w:val="en-GB"/>
        </w:rPr>
      </w:pPr>
      <w:r w:rsidRPr="0074558A">
        <w:rPr>
          <w:i/>
          <w:iCs/>
          <w:lang w:val="en-GB"/>
        </w:rPr>
        <w:t>"This investment clearly demonstrates our commitment to the region and our goal of driving innovation in automation,</w:t>
      </w:r>
      <w:r w:rsidRPr="0074558A">
        <w:rPr>
          <w:lang w:val="en-GB"/>
        </w:rPr>
        <w:t xml:space="preserve">" emphasises Dr Stefan Engleder, CEO of the ENGEL Group. </w:t>
      </w:r>
      <w:r w:rsidRPr="0074558A">
        <w:rPr>
          <w:i/>
          <w:iCs/>
          <w:lang w:val="en-GB"/>
        </w:rPr>
        <w:t xml:space="preserve">"Automation is a central pillar of our strategy, with which we offer our customers efficient and forward-looking solutions. The new building in Gdansk </w:t>
      </w:r>
      <w:r w:rsidR="00A7232C" w:rsidRPr="0074558A">
        <w:rPr>
          <w:i/>
          <w:iCs/>
          <w:lang w:val="en-GB"/>
        </w:rPr>
        <w:t xml:space="preserve">is a key </w:t>
      </w:r>
      <w:r w:rsidRPr="0074558A">
        <w:rPr>
          <w:i/>
          <w:iCs/>
          <w:lang w:val="en-GB"/>
        </w:rPr>
        <w:t>milestone in our long-term planning and a strong symbol of the successful partnership between ENGEL and TMA AUTOMATION."</w:t>
      </w:r>
    </w:p>
    <w:p w14:paraId="0D1B95D0" w14:textId="77777777" w:rsidR="00DF7369" w:rsidRPr="0074558A" w:rsidRDefault="00DF7369" w:rsidP="009149D3">
      <w:pPr>
        <w:suppressAutoHyphens/>
        <w:rPr>
          <w:lang w:val="en-GB"/>
        </w:rPr>
      </w:pPr>
    </w:p>
    <w:p w14:paraId="764F03A2" w14:textId="77777777" w:rsidR="00CE661A" w:rsidRPr="0074558A" w:rsidRDefault="007939FF" w:rsidP="009149D3">
      <w:pPr>
        <w:suppressAutoHyphens/>
        <w:rPr>
          <w:b/>
          <w:bCs/>
          <w:lang w:val="en-GB"/>
        </w:rPr>
      </w:pPr>
      <w:r w:rsidRPr="0074558A">
        <w:rPr>
          <w:b/>
          <w:bCs/>
          <w:lang w:val="en-GB"/>
        </w:rPr>
        <w:t>TMA AUTOMATION: Partner for automation in injection moulding</w:t>
      </w:r>
    </w:p>
    <w:p w14:paraId="504B4B19" w14:textId="77777777" w:rsidR="00CE661A" w:rsidRPr="0074558A" w:rsidRDefault="007939FF" w:rsidP="009149D3">
      <w:pPr>
        <w:suppressAutoHyphens/>
        <w:rPr>
          <w:lang w:val="en-GB"/>
        </w:rPr>
      </w:pPr>
      <w:r w:rsidRPr="0074558A">
        <w:rPr>
          <w:lang w:val="en-GB"/>
        </w:rPr>
        <w:t xml:space="preserve">TMA AUTOMATION specialises in the development and implementation of innovative </w:t>
      </w:r>
      <w:r w:rsidR="00413D6E" w:rsidRPr="0074558A">
        <w:rPr>
          <w:lang w:val="en-GB"/>
        </w:rPr>
        <w:t xml:space="preserve">and customer-specific </w:t>
      </w:r>
      <w:r w:rsidRPr="0074558A">
        <w:rPr>
          <w:lang w:val="en-GB"/>
        </w:rPr>
        <w:t>automation solutions, particularly in the areas of in-mould labelling (IML)</w:t>
      </w:r>
      <w:r w:rsidR="00E87E30" w:rsidRPr="0074558A">
        <w:rPr>
          <w:lang w:val="en-GB"/>
        </w:rPr>
        <w:t xml:space="preserve">, side-entry robots, palletising </w:t>
      </w:r>
      <w:proofErr w:type="gramStart"/>
      <w:r w:rsidR="00E87E30" w:rsidRPr="0074558A">
        <w:rPr>
          <w:lang w:val="en-GB"/>
        </w:rPr>
        <w:t>systems</w:t>
      </w:r>
      <w:proofErr w:type="gramEnd"/>
      <w:r w:rsidR="00E87E30" w:rsidRPr="0074558A">
        <w:rPr>
          <w:lang w:val="en-GB"/>
        </w:rPr>
        <w:t xml:space="preserve"> </w:t>
      </w:r>
      <w:r w:rsidR="002F6F55" w:rsidRPr="0074558A">
        <w:rPr>
          <w:lang w:val="en-GB"/>
        </w:rPr>
        <w:t>and stand-alone assembly systems</w:t>
      </w:r>
      <w:r w:rsidR="00DD04E8" w:rsidRPr="0074558A">
        <w:rPr>
          <w:lang w:val="en-GB"/>
        </w:rPr>
        <w:t xml:space="preserve">. </w:t>
      </w:r>
      <w:r w:rsidR="00330858" w:rsidRPr="0074558A">
        <w:rPr>
          <w:lang w:val="en-GB"/>
        </w:rPr>
        <w:t xml:space="preserve">In the new building, TMA will continue to develop customised solutions to meet customers' </w:t>
      </w:r>
      <w:r w:rsidR="00DC138B" w:rsidRPr="0074558A">
        <w:rPr>
          <w:lang w:val="en-GB"/>
        </w:rPr>
        <w:t xml:space="preserve">growing </w:t>
      </w:r>
      <w:r w:rsidR="00330858" w:rsidRPr="0074558A">
        <w:rPr>
          <w:lang w:val="en-GB"/>
        </w:rPr>
        <w:t>requirements and ensure maximum flexibility.</w:t>
      </w:r>
    </w:p>
    <w:p w14:paraId="738CD1A0" w14:textId="77777777" w:rsidR="00A80026" w:rsidRPr="0074558A" w:rsidRDefault="00A80026" w:rsidP="009149D3">
      <w:pPr>
        <w:suppressAutoHyphens/>
        <w:rPr>
          <w:lang w:val="en-GB"/>
        </w:rPr>
      </w:pPr>
    </w:p>
    <w:p w14:paraId="7C52D544" w14:textId="77777777" w:rsidR="00CE661A" w:rsidRPr="0074558A" w:rsidRDefault="00D33AA8" w:rsidP="009149D3">
      <w:pPr>
        <w:suppressAutoHyphens/>
        <w:rPr>
          <w:lang w:val="en-GB"/>
        </w:rPr>
      </w:pPr>
      <w:r w:rsidRPr="0074558A">
        <w:rPr>
          <w:i/>
          <w:iCs/>
          <w:lang w:val="en-GB"/>
        </w:rPr>
        <w:t xml:space="preserve">"TMA's </w:t>
      </w:r>
      <w:r w:rsidR="004B2C45" w:rsidRPr="0074558A">
        <w:rPr>
          <w:i/>
          <w:iCs/>
          <w:lang w:val="en-GB"/>
        </w:rPr>
        <w:t xml:space="preserve">experience and expertise </w:t>
      </w:r>
      <w:r w:rsidRPr="0074558A">
        <w:rPr>
          <w:i/>
          <w:iCs/>
          <w:lang w:val="en-GB"/>
        </w:rPr>
        <w:t xml:space="preserve">ideally complement ENGEL's </w:t>
      </w:r>
      <w:r w:rsidR="00A5648F" w:rsidRPr="0074558A">
        <w:rPr>
          <w:i/>
          <w:iCs/>
          <w:lang w:val="en-GB"/>
        </w:rPr>
        <w:t xml:space="preserve">ability </w:t>
      </w:r>
      <w:r w:rsidR="00887651" w:rsidRPr="0074558A">
        <w:rPr>
          <w:i/>
          <w:iCs/>
          <w:lang w:val="en-GB"/>
        </w:rPr>
        <w:t xml:space="preserve">to </w:t>
      </w:r>
      <w:r w:rsidRPr="0074558A">
        <w:rPr>
          <w:i/>
          <w:iCs/>
          <w:lang w:val="en-GB"/>
        </w:rPr>
        <w:t xml:space="preserve">offer customised </w:t>
      </w:r>
      <w:r w:rsidR="00772409" w:rsidRPr="0074558A">
        <w:rPr>
          <w:i/>
          <w:iCs/>
          <w:lang w:val="en-GB"/>
        </w:rPr>
        <w:t xml:space="preserve">automation solutions </w:t>
      </w:r>
      <w:r w:rsidR="00887651" w:rsidRPr="0074558A">
        <w:rPr>
          <w:i/>
          <w:iCs/>
          <w:lang w:val="en-GB"/>
        </w:rPr>
        <w:t xml:space="preserve">for even more technologies </w:t>
      </w:r>
      <w:r w:rsidRPr="0074558A">
        <w:rPr>
          <w:i/>
          <w:iCs/>
          <w:lang w:val="en-GB"/>
        </w:rPr>
        <w:t xml:space="preserve">from a single source. </w:t>
      </w:r>
      <w:r w:rsidR="00B121A4" w:rsidRPr="0074558A">
        <w:rPr>
          <w:i/>
          <w:iCs/>
          <w:lang w:val="en-GB"/>
        </w:rPr>
        <w:t xml:space="preserve">In addition, TMA AUTOMATION </w:t>
      </w:r>
      <w:r w:rsidR="00140251" w:rsidRPr="0074558A">
        <w:rPr>
          <w:i/>
          <w:iCs/>
          <w:lang w:val="en-GB"/>
        </w:rPr>
        <w:t xml:space="preserve">is an </w:t>
      </w:r>
      <w:r w:rsidR="00FC7504" w:rsidRPr="0074558A">
        <w:rPr>
          <w:i/>
          <w:iCs/>
          <w:lang w:val="en-GB"/>
        </w:rPr>
        <w:t xml:space="preserve">important </w:t>
      </w:r>
      <w:r w:rsidR="00032242" w:rsidRPr="0074558A">
        <w:rPr>
          <w:i/>
          <w:iCs/>
          <w:lang w:val="en-GB"/>
        </w:rPr>
        <w:t xml:space="preserve">and </w:t>
      </w:r>
      <w:r w:rsidR="00FC7504" w:rsidRPr="0074558A">
        <w:rPr>
          <w:i/>
          <w:iCs/>
          <w:lang w:val="en-GB"/>
        </w:rPr>
        <w:t xml:space="preserve">highly flexible </w:t>
      </w:r>
      <w:r w:rsidR="00413D6E" w:rsidRPr="0074558A">
        <w:rPr>
          <w:i/>
          <w:iCs/>
          <w:lang w:val="en-GB"/>
        </w:rPr>
        <w:t xml:space="preserve">local </w:t>
      </w:r>
      <w:r w:rsidR="00AA587F" w:rsidRPr="0074558A">
        <w:rPr>
          <w:i/>
          <w:iCs/>
          <w:lang w:val="en-GB"/>
        </w:rPr>
        <w:t>automation</w:t>
      </w:r>
      <w:r w:rsidR="002F63A0" w:rsidRPr="0074558A">
        <w:rPr>
          <w:i/>
          <w:iCs/>
          <w:lang w:val="en-GB"/>
        </w:rPr>
        <w:t xml:space="preserve"> partner </w:t>
      </w:r>
      <w:r w:rsidR="00120D2F" w:rsidRPr="0074558A">
        <w:rPr>
          <w:i/>
          <w:iCs/>
          <w:lang w:val="en-GB"/>
        </w:rPr>
        <w:t>for our customers in Poland and throughout Eastern Europe,</w:t>
      </w:r>
      <w:r w:rsidR="007939FF" w:rsidRPr="0074558A">
        <w:rPr>
          <w:i/>
          <w:iCs/>
          <w:lang w:val="en-GB"/>
        </w:rPr>
        <w:t xml:space="preserve">" </w:t>
      </w:r>
      <w:r w:rsidR="007939FF" w:rsidRPr="0074558A">
        <w:rPr>
          <w:lang w:val="en-GB"/>
        </w:rPr>
        <w:t xml:space="preserve">says </w:t>
      </w:r>
      <w:r w:rsidR="00743B60" w:rsidRPr="0074558A">
        <w:rPr>
          <w:lang w:val="en-GB"/>
        </w:rPr>
        <w:t>Jörg Fuhrmann, Vice President Automation of the ENGEL Group.</w:t>
      </w:r>
    </w:p>
    <w:p w14:paraId="10CC9282" w14:textId="77777777" w:rsidR="00D33AA8" w:rsidRPr="0074558A" w:rsidRDefault="00D33AA8" w:rsidP="009149D3">
      <w:pPr>
        <w:suppressAutoHyphens/>
        <w:rPr>
          <w:lang w:val="en-GB"/>
        </w:rPr>
      </w:pPr>
    </w:p>
    <w:p w14:paraId="131D41FF" w14:textId="5CFE109A" w:rsidR="00CE661A" w:rsidRPr="0074558A" w:rsidRDefault="007939FF" w:rsidP="009149D3">
      <w:pPr>
        <w:suppressAutoHyphens/>
        <w:rPr>
          <w:lang w:val="en-GB"/>
        </w:rPr>
      </w:pPr>
      <w:r w:rsidRPr="0074558A">
        <w:rPr>
          <w:lang w:val="en-GB"/>
        </w:rPr>
        <w:t>The partnership between ENGEL and TMA began long before the majority shareholding in 2022. Together, the companies have successfully implemented numerous projects, significantly increasing production capacities and customer efficiency. The new building</w:t>
      </w:r>
      <w:r w:rsidR="00E97BC2" w:rsidRPr="0074558A">
        <w:rPr>
          <w:lang w:val="en-GB"/>
        </w:rPr>
        <w:t>, which is scheduled for completion by autumn 2025</w:t>
      </w:r>
      <w:r w:rsidRPr="0074558A">
        <w:rPr>
          <w:lang w:val="en-GB"/>
        </w:rPr>
        <w:t>, will further strengthen this collaboration to meet the increasing demand for sustainable and high-performance automation solutions.</w:t>
      </w:r>
    </w:p>
    <w:p w14:paraId="64799306" w14:textId="77777777" w:rsidR="00D33AA8" w:rsidRDefault="00D33AA8" w:rsidP="009149D3">
      <w:pPr>
        <w:suppressAutoHyphens/>
        <w:rPr>
          <w:lang w:val="en-GB"/>
        </w:rPr>
      </w:pPr>
    </w:p>
    <w:p w14:paraId="53BBC227" w14:textId="77777777" w:rsidR="007939FF" w:rsidRDefault="007939FF" w:rsidP="009149D3">
      <w:pPr>
        <w:suppressAutoHyphens/>
        <w:rPr>
          <w:lang w:val="en-GB"/>
        </w:rPr>
      </w:pPr>
    </w:p>
    <w:p w14:paraId="546CFD6E" w14:textId="77777777" w:rsidR="007939FF" w:rsidRPr="0074558A" w:rsidRDefault="007939FF" w:rsidP="009149D3">
      <w:pPr>
        <w:suppressAutoHyphens/>
        <w:rPr>
          <w:lang w:val="en-GB"/>
        </w:rPr>
      </w:pPr>
    </w:p>
    <w:p w14:paraId="270A40A5" w14:textId="77777777" w:rsidR="00021C70" w:rsidRPr="00021C70" w:rsidRDefault="003F41F9" w:rsidP="009149D3">
      <w:pPr>
        <w:spacing w:after="120"/>
        <w:rPr>
          <w:sz w:val="19"/>
          <w:lang w:val="en-US"/>
        </w:rPr>
      </w:pPr>
      <w:r>
        <w:rPr>
          <w:noProof/>
          <w:sz w:val="19"/>
        </w:rPr>
        <w:lastRenderedPageBreak/>
        <w:drawing>
          <wp:inline distT="0" distB="0" distL="0" distR="0" wp14:anchorId="5D1C683E" wp14:editId="25D7E94B">
            <wp:extent cx="2333625" cy="1594214"/>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332"/>
                    <a:stretch/>
                  </pic:blipFill>
                  <pic:spPr bwMode="auto">
                    <a:xfrm>
                      <a:off x="0" y="0"/>
                      <a:ext cx="2338111" cy="1597279"/>
                    </a:xfrm>
                    <a:prstGeom prst="rect">
                      <a:avLst/>
                    </a:prstGeom>
                    <a:noFill/>
                    <a:ln>
                      <a:noFill/>
                    </a:ln>
                    <a:extLst>
                      <a:ext uri="{53640926-AAD7-44D8-BBD7-CCE9431645EC}">
                        <a14:shadowObscured xmlns:a14="http://schemas.microsoft.com/office/drawing/2010/main"/>
                      </a:ext>
                    </a:extLst>
                  </pic:spPr>
                </pic:pic>
              </a:graphicData>
            </a:graphic>
          </wp:inline>
        </w:drawing>
      </w:r>
    </w:p>
    <w:p w14:paraId="4F5ED042" w14:textId="77777777" w:rsidR="00CE661A" w:rsidRDefault="007939FF" w:rsidP="009149D3">
      <w:pPr>
        <w:tabs>
          <w:tab w:val="right" w:pos="9072"/>
        </w:tabs>
        <w:suppressAutoHyphens/>
        <w:spacing w:after="120"/>
        <w:rPr>
          <w:iCs/>
          <w:sz w:val="17"/>
          <w:szCs w:val="17"/>
          <w:lang w:val="de-AT"/>
        </w:rPr>
      </w:pPr>
      <w:r w:rsidRPr="00167E7E">
        <w:rPr>
          <w:iCs/>
          <w:sz w:val="17"/>
          <w:szCs w:val="17"/>
          <w:lang w:val="de-AT"/>
        </w:rPr>
        <w:t xml:space="preserve">Stefan Engleder, CEO ENGEL </w:t>
      </w:r>
      <w:r w:rsidR="00813DF9" w:rsidRPr="00167E7E">
        <w:rPr>
          <w:iCs/>
          <w:sz w:val="17"/>
          <w:szCs w:val="17"/>
          <w:lang w:val="de-AT"/>
        </w:rPr>
        <w:t xml:space="preserve">Group </w:t>
      </w:r>
      <w:r w:rsidR="009F1BFF">
        <w:rPr>
          <w:iCs/>
          <w:sz w:val="17"/>
          <w:szCs w:val="17"/>
          <w:lang w:val="de-AT"/>
        </w:rPr>
        <w:t>(</w:t>
      </w:r>
      <w:proofErr w:type="spellStart"/>
      <w:r w:rsidR="009F1BFF">
        <w:rPr>
          <w:iCs/>
          <w:sz w:val="17"/>
          <w:szCs w:val="17"/>
          <w:lang w:val="de-AT"/>
        </w:rPr>
        <w:t>Photo</w:t>
      </w:r>
      <w:proofErr w:type="spellEnd"/>
      <w:r w:rsidR="008A7E60">
        <w:rPr>
          <w:iCs/>
          <w:sz w:val="17"/>
          <w:szCs w:val="17"/>
          <w:lang w:val="de-AT"/>
        </w:rPr>
        <w:t xml:space="preserve">: </w:t>
      </w:r>
      <w:r w:rsidR="009F1BFF">
        <w:rPr>
          <w:iCs/>
          <w:sz w:val="17"/>
          <w:szCs w:val="17"/>
          <w:lang w:val="de-AT"/>
        </w:rPr>
        <w:t>ENGEL)</w:t>
      </w:r>
    </w:p>
    <w:p w14:paraId="03685769" w14:textId="77777777" w:rsidR="00D33AA8" w:rsidRDefault="00D33AA8" w:rsidP="009149D3">
      <w:pPr>
        <w:tabs>
          <w:tab w:val="right" w:pos="9072"/>
        </w:tabs>
        <w:suppressAutoHyphens/>
        <w:spacing w:after="120"/>
        <w:rPr>
          <w:iCs/>
          <w:sz w:val="17"/>
          <w:szCs w:val="17"/>
          <w:lang w:val="de-AT"/>
        </w:rPr>
      </w:pPr>
    </w:p>
    <w:p w14:paraId="54EE0C0B" w14:textId="77777777" w:rsidR="00101D65" w:rsidRPr="00D5678D" w:rsidRDefault="00101D65" w:rsidP="009149D3">
      <w:pPr>
        <w:tabs>
          <w:tab w:val="right" w:pos="9072"/>
        </w:tabs>
        <w:suppressAutoHyphens/>
        <w:spacing w:after="120"/>
        <w:rPr>
          <w:b/>
          <w:bCs/>
          <w:iCs/>
          <w:color w:val="auto"/>
          <w:szCs w:val="21"/>
          <w:lang w:val="de-AT"/>
        </w:rPr>
      </w:pPr>
      <w:r w:rsidRPr="00D5678D">
        <w:rPr>
          <w:noProof/>
          <w:color w:val="auto"/>
        </w:rPr>
        <w:drawing>
          <wp:inline distT="0" distB="0" distL="0" distR="0" wp14:anchorId="671DA2C2" wp14:editId="76F9D560">
            <wp:extent cx="1349581" cy="1800000"/>
            <wp:effectExtent l="0" t="0" r="3175" b="0"/>
            <wp:docPr id="16322650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349581" cy="1800000"/>
                    </a:xfrm>
                    <a:prstGeom prst="rect">
                      <a:avLst/>
                    </a:prstGeom>
                    <a:noFill/>
                    <a:ln>
                      <a:noFill/>
                    </a:ln>
                  </pic:spPr>
                </pic:pic>
              </a:graphicData>
            </a:graphic>
          </wp:inline>
        </w:drawing>
      </w:r>
    </w:p>
    <w:p w14:paraId="4B50E4FA" w14:textId="77777777" w:rsidR="00CE661A" w:rsidRPr="0074558A" w:rsidRDefault="007939FF" w:rsidP="009149D3">
      <w:pPr>
        <w:tabs>
          <w:tab w:val="right" w:pos="9072"/>
        </w:tabs>
        <w:suppressAutoHyphens/>
        <w:spacing w:after="120"/>
        <w:rPr>
          <w:iCs/>
          <w:sz w:val="17"/>
          <w:szCs w:val="17"/>
          <w:lang w:val="en-GB"/>
        </w:rPr>
      </w:pPr>
      <w:r w:rsidRPr="0074558A">
        <w:rPr>
          <w:iCs/>
          <w:sz w:val="17"/>
          <w:szCs w:val="17"/>
          <w:lang w:val="en-GB"/>
        </w:rPr>
        <w:t xml:space="preserve">Walter Aumayr, Vice President Post Merger Integration of the ENGEL Group </w:t>
      </w:r>
      <w:r w:rsidR="00AC37C6" w:rsidRPr="0074558A">
        <w:rPr>
          <w:iCs/>
          <w:sz w:val="17"/>
          <w:szCs w:val="17"/>
          <w:lang w:val="en-GB"/>
        </w:rPr>
        <w:t>and Managing Director of TMA AUTOMATION</w:t>
      </w:r>
    </w:p>
    <w:p w14:paraId="796D22A2" w14:textId="77777777" w:rsidR="008B3360" w:rsidRPr="0074558A" w:rsidRDefault="008B3360" w:rsidP="009149D3">
      <w:pPr>
        <w:tabs>
          <w:tab w:val="right" w:pos="9072"/>
        </w:tabs>
        <w:suppressAutoHyphens/>
        <w:spacing w:after="120"/>
        <w:rPr>
          <w:iCs/>
          <w:sz w:val="17"/>
          <w:szCs w:val="17"/>
          <w:lang w:val="en-GB"/>
        </w:rPr>
      </w:pPr>
    </w:p>
    <w:p w14:paraId="6AD69C8E" w14:textId="77777777" w:rsidR="00AB00F9" w:rsidRDefault="006127C8" w:rsidP="009149D3">
      <w:pPr>
        <w:tabs>
          <w:tab w:val="right" w:pos="9072"/>
        </w:tabs>
        <w:suppressAutoHyphens/>
        <w:spacing w:after="120"/>
        <w:rPr>
          <w:iCs/>
          <w:sz w:val="17"/>
          <w:szCs w:val="17"/>
          <w:lang w:val="de-AT"/>
        </w:rPr>
      </w:pPr>
      <w:r>
        <w:rPr>
          <w:iCs/>
          <w:noProof/>
          <w:sz w:val="17"/>
          <w:szCs w:val="17"/>
          <w:lang w:val="de-AT"/>
        </w:rPr>
        <w:drawing>
          <wp:inline distT="0" distB="0" distL="0" distR="0" wp14:anchorId="697BA91A" wp14:editId="48133392">
            <wp:extent cx="1695450" cy="1695450"/>
            <wp:effectExtent l="0" t="0" r="0" b="0"/>
            <wp:docPr id="6586490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5986" cy="1695986"/>
                    </a:xfrm>
                    <a:prstGeom prst="rect">
                      <a:avLst/>
                    </a:prstGeom>
                    <a:noFill/>
                    <a:ln>
                      <a:noFill/>
                    </a:ln>
                  </pic:spPr>
                </pic:pic>
              </a:graphicData>
            </a:graphic>
          </wp:inline>
        </w:drawing>
      </w:r>
    </w:p>
    <w:p w14:paraId="4640EF98" w14:textId="77777777" w:rsidR="00CE661A" w:rsidRDefault="007939FF" w:rsidP="009149D3">
      <w:pPr>
        <w:tabs>
          <w:tab w:val="right" w:pos="9072"/>
        </w:tabs>
        <w:suppressAutoHyphens/>
        <w:spacing w:after="120"/>
        <w:rPr>
          <w:iCs/>
          <w:sz w:val="17"/>
          <w:szCs w:val="17"/>
          <w:lang w:val="de-AT"/>
        </w:rPr>
      </w:pPr>
      <w:r>
        <w:rPr>
          <w:iCs/>
          <w:sz w:val="17"/>
          <w:szCs w:val="17"/>
          <w:lang w:val="de-AT"/>
        </w:rPr>
        <w:t xml:space="preserve">Jörg Fuhrmann, </w:t>
      </w:r>
      <w:proofErr w:type="spellStart"/>
      <w:r w:rsidRPr="008B3360">
        <w:rPr>
          <w:iCs/>
          <w:sz w:val="17"/>
          <w:szCs w:val="17"/>
          <w:lang w:val="de-AT"/>
        </w:rPr>
        <w:t>Vice</w:t>
      </w:r>
      <w:proofErr w:type="spellEnd"/>
      <w:r w:rsidRPr="008B3360">
        <w:rPr>
          <w:iCs/>
          <w:sz w:val="17"/>
          <w:szCs w:val="17"/>
          <w:lang w:val="de-AT"/>
        </w:rPr>
        <w:t xml:space="preserve"> President Automation ENGEL Group</w:t>
      </w:r>
    </w:p>
    <w:p w14:paraId="4434655F" w14:textId="77777777" w:rsidR="00575213" w:rsidRDefault="009F1BFF" w:rsidP="009149D3">
      <w:pPr>
        <w:tabs>
          <w:tab w:val="right" w:pos="9072"/>
        </w:tabs>
        <w:spacing w:after="120"/>
        <w:rPr>
          <w:sz w:val="17"/>
          <w:szCs w:val="17"/>
          <w:lang w:val="en-GB"/>
        </w:rPr>
      </w:pPr>
      <w:bookmarkStart w:id="1" w:name="_Hlk165045359"/>
      <w:r>
        <w:rPr>
          <w:noProof/>
          <w:lang w:val="en-GB"/>
        </w:rPr>
        <w:lastRenderedPageBreak/>
        <w:drawing>
          <wp:inline distT="0" distB="0" distL="0" distR="0" wp14:anchorId="23AE3BD0" wp14:editId="6E3950E2">
            <wp:extent cx="2697767" cy="1800000"/>
            <wp:effectExtent l="0" t="0" r="7620" b="0"/>
            <wp:docPr id="16115069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7767" cy="1800000"/>
                    </a:xfrm>
                    <a:prstGeom prst="rect">
                      <a:avLst/>
                    </a:prstGeom>
                    <a:noFill/>
                    <a:ln>
                      <a:noFill/>
                    </a:ln>
                  </pic:spPr>
                </pic:pic>
              </a:graphicData>
            </a:graphic>
          </wp:inline>
        </w:drawing>
      </w:r>
    </w:p>
    <w:p w14:paraId="2921CE78" w14:textId="77777777" w:rsidR="00CE661A" w:rsidRPr="0074558A" w:rsidRDefault="007939FF" w:rsidP="009149D3">
      <w:pPr>
        <w:tabs>
          <w:tab w:val="right" w:pos="9072"/>
        </w:tabs>
        <w:suppressAutoHyphens/>
        <w:spacing w:after="120"/>
        <w:rPr>
          <w:sz w:val="17"/>
          <w:szCs w:val="17"/>
          <w:lang w:val="en-GB"/>
        </w:rPr>
      </w:pPr>
      <w:r w:rsidRPr="0074558A">
        <w:rPr>
          <w:sz w:val="17"/>
          <w:szCs w:val="17"/>
          <w:lang w:val="en-GB"/>
        </w:rPr>
        <w:t xml:space="preserve">The </w:t>
      </w:r>
      <w:r w:rsidR="0015619E" w:rsidRPr="0074558A">
        <w:rPr>
          <w:sz w:val="17"/>
          <w:szCs w:val="17"/>
          <w:lang w:val="en-GB"/>
        </w:rPr>
        <w:t xml:space="preserve">TMA and ENGEL team at the ground-breaking ceremony for the new building in Gdansk </w:t>
      </w:r>
      <w:r w:rsidR="008A7E60" w:rsidRPr="0074558A">
        <w:rPr>
          <w:sz w:val="17"/>
          <w:szCs w:val="17"/>
          <w:lang w:val="en-GB"/>
        </w:rPr>
        <w:t>(Photo: TMA AUTOMATION)</w:t>
      </w:r>
    </w:p>
    <w:p w14:paraId="10FAAD16" w14:textId="77777777" w:rsidR="00AF62DD" w:rsidRDefault="00C7082D" w:rsidP="009149D3">
      <w:pPr>
        <w:tabs>
          <w:tab w:val="right" w:pos="9072"/>
        </w:tabs>
        <w:suppressAutoHyphens/>
        <w:spacing w:after="120"/>
        <w:rPr>
          <w:sz w:val="17"/>
          <w:szCs w:val="17"/>
          <w:lang w:val="de-AT"/>
        </w:rPr>
      </w:pPr>
      <w:r>
        <w:rPr>
          <w:noProof/>
          <w:sz w:val="17"/>
          <w:szCs w:val="17"/>
          <w:lang w:val="de-AT"/>
        </w:rPr>
        <w:drawing>
          <wp:inline distT="0" distB="0" distL="0" distR="0" wp14:anchorId="27E0E264" wp14:editId="7959EC91">
            <wp:extent cx="3197647" cy="1800000"/>
            <wp:effectExtent l="0" t="0" r="3175" b="0"/>
            <wp:docPr id="112852096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7647" cy="1800000"/>
                    </a:xfrm>
                    <a:prstGeom prst="rect">
                      <a:avLst/>
                    </a:prstGeom>
                    <a:noFill/>
                    <a:ln>
                      <a:noFill/>
                    </a:ln>
                  </pic:spPr>
                </pic:pic>
              </a:graphicData>
            </a:graphic>
          </wp:inline>
        </w:drawing>
      </w:r>
    </w:p>
    <w:p w14:paraId="7BCED026" w14:textId="77777777" w:rsidR="00CE661A" w:rsidRDefault="007939FF" w:rsidP="009149D3">
      <w:pPr>
        <w:tabs>
          <w:tab w:val="right" w:pos="9072"/>
        </w:tabs>
        <w:suppressAutoHyphens/>
        <w:spacing w:after="120"/>
        <w:rPr>
          <w:sz w:val="17"/>
          <w:szCs w:val="17"/>
          <w:lang w:val="de-AT"/>
        </w:rPr>
      </w:pPr>
      <w:r w:rsidRPr="0074558A">
        <w:rPr>
          <w:sz w:val="17"/>
          <w:szCs w:val="17"/>
          <w:lang w:val="en-GB"/>
        </w:rPr>
        <w:t xml:space="preserve">Construction of the new office and production building </w:t>
      </w:r>
      <w:r w:rsidR="00D630C3" w:rsidRPr="0074558A">
        <w:rPr>
          <w:sz w:val="17"/>
          <w:szCs w:val="17"/>
          <w:lang w:val="en-GB"/>
        </w:rPr>
        <w:t xml:space="preserve">has already begun. </w:t>
      </w:r>
      <w:r w:rsidR="00D630C3">
        <w:rPr>
          <w:sz w:val="17"/>
          <w:szCs w:val="17"/>
          <w:lang w:val="de-AT"/>
        </w:rPr>
        <w:t>(</w:t>
      </w:r>
      <w:proofErr w:type="spellStart"/>
      <w:r w:rsidR="00D630C3">
        <w:rPr>
          <w:sz w:val="17"/>
          <w:szCs w:val="17"/>
          <w:lang w:val="de-AT"/>
        </w:rPr>
        <w:t>Photo</w:t>
      </w:r>
      <w:proofErr w:type="spellEnd"/>
      <w:r w:rsidR="00D630C3">
        <w:rPr>
          <w:sz w:val="17"/>
          <w:szCs w:val="17"/>
          <w:lang w:val="de-AT"/>
        </w:rPr>
        <w:t>: TMA AUTOMATION)</w:t>
      </w:r>
    </w:p>
    <w:bookmarkEnd w:id="1"/>
    <w:p w14:paraId="4814339F" w14:textId="77777777" w:rsidR="00F70435" w:rsidRDefault="004D62A8" w:rsidP="009149D3">
      <w:pPr>
        <w:pStyle w:val="Abbinder-headline"/>
        <w:jc w:val="left"/>
        <w:rPr>
          <w:lang w:val="de-AT"/>
        </w:rPr>
      </w:pPr>
      <w:r>
        <w:rPr>
          <w:noProof/>
          <w:lang w:val="de-AT"/>
        </w:rPr>
        <w:drawing>
          <wp:inline distT="0" distB="0" distL="0" distR="0" wp14:anchorId="09D57981" wp14:editId="5DA30308">
            <wp:extent cx="3201770" cy="1800000"/>
            <wp:effectExtent l="0" t="0" r="0" b="0"/>
            <wp:docPr id="142529672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1770" cy="1800000"/>
                    </a:xfrm>
                    <a:prstGeom prst="rect">
                      <a:avLst/>
                    </a:prstGeom>
                    <a:noFill/>
                    <a:ln>
                      <a:noFill/>
                    </a:ln>
                  </pic:spPr>
                </pic:pic>
              </a:graphicData>
            </a:graphic>
          </wp:inline>
        </w:drawing>
      </w:r>
    </w:p>
    <w:p w14:paraId="4A0D314E" w14:textId="77777777" w:rsidR="00CE661A" w:rsidRPr="0074558A" w:rsidRDefault="007939FF" w:rsidP="009149D3">
      <w:pPr>
        <w:tabs>
          <w:tab w:val="right" w:pos="9072"/>
        </w:tabs>
        <w:suppressAutoHyphens/>
        <w:spacing w:after="120"/>
        <w:rPr>
          <w:sz w:val="17"/>
          <w:szCs w:val="17"/>
          <w:lang w:val="en-GB"/>
        </w:rPr>
      </w:pPr>
      <w:r w:rsidRPr="0074558A">
        <w:rPr>
          <w:sz w:val="17"/>
          <w:szCs w:val="17"/>
          <w:lang w:val="en-GB"/>
        </w:rPr>
        <w:t xml:space="preserve">Rendering of the </w:t>
      </w:r>
      <w:r w:rsidR="00F70435" w:rsidRPr="0074558A">
        <w:rPr>
          <w:sz w:val="17"/>
          <w:szCs w:val="17"/>
          <w:lang w:val="en-GB"/>
        </w:rPr>
        <w:t xml:space="preserve">planned office and production building in Gdansk </w:t>
      </w:r>
      <w:r w:rsidR="000D5A4E" w:rsidRPr="0074558A">
        <w:rPr>
          <w:sz w:val="17"/>
          <w:szCs w:val="17"/>
          <w:lang w:val="en-GB"/>
        </w:rPr>
        <w:t>(Photo: TMA AUTOMATION)</w:t>
      </w:r>
    </w:p>
    <w:p w14:paraId="77294F4E" w14:textId="77777777" w:rsidR="00F577A7" w:rsidRPr="0074558A" w:rsidRDefault="00F577A7" w:rsidP="009149D3">
      <w:pPr>
        <w:tabs>
          <w:tab w:val="right" w:pos="9072"/>
        </w:tabs>
        <w:suppressAutoHyphens/>
        <w:spacing w:after="120"/>
        <w:rPr>
          <w:sz w:val="17"/>
          <w:szCs w:val="17"/>
          <w:lang w:val="en-GB"/>
        </w:rPr>
      </w:pPr>
    </w:p>
    <w:p w14:paraId="06D4589A" w14:textId="77777777" w:rsidR="00D630C3" w:rsidRPr="0074558A" w:rsidRDefault="00D630C3" w:rsidP="009149D3">
      <w:pPr>
        <w:pStyle w:val="Abbinder-headline"/>
        <w:jc w:val="left"/>
        <w:rPr>
          <w:lang w:val="en-GB"/>
        </w:rPr>
      </w:pPr>
    </w:p>
    <w:p w14:paraId="1B57C9C4" w14:textId="77777777" w:rsidR="004D62A8" w:rsidRPr="0074558A" w:rsidRDefault="004D62A8" w:rsidP="009149D3">
      <w:pPr>
        <w:pStyle w:val="Abbinder-headline"/>
        <w:jc w:val="left"/>
        <w:rPr>
          <w:lang w:val="en-GB"/>
        </w:rPr>
      </w:pPr>
    </w:p>
    <w:p w14:paraId="5AE015D7" w14:textId="77777777" w:rsidR="0074558A" w:rsidRPr="007B14EB" w:rsidRDefault="0074558A" w:rsidP="009149D3">
      <w:pPr>
        <w:pStyle w:val="Abbinder-headline"/>
        <w:jc w:val="left"/>
        <w:rPr>
          <w:lang w:val="en-US"/>
        </w:rPr>
      </w:pPr>
      <w:r w:rsidRPr="007B14EB">
        <w:rPr>
          <w:lang w:val="en-US"/>
        </w:rPr>
        <w:t>ENGEL AUSTRIA GmbH</w:t>
      </w:r>
    </w:p>
    <w:p w14:paraId="61B2D26A" w14:textId="77777777" w:rsidR="0074558A" w:rsidRDefault="0074558A" w:rsidP="009149D3">
      <w:pPr>
        <w:pStyle w:val="Abbinder"/>
        <w:jc w:val="left"/>
        <w:rPr>
          <w:lang w:val="en-US"/>
        </w:rPr>
      </w:pPr>
      <w:r w:rsidRPr="183A5191">
        <w:rPr>
          <w:lang w:val="en-US"/>
        </w:rPr>
        <w:t xml:space="preserve">ENGEL is one of the global leaders in the manufacture of injection moulding machines. Today, the ENGEL Group offers a full range of technology modules for plastics processing as a single source supplier: injection moulding machines for thermoplastics and elastomers together with automation, with individual components also being competitive and successful in the market. With ten production plants in Europe, North America, </w:t>
      </w:r>
      <w:proofErr w:type="gramStart"/>
      <w:r w:rsidRPr="183A5191">
        <w:rPr>
          <w:lang w:val="en-US"/>
        </w:rPr>
        <w:t>Mexico</w:t>
      </w:r>
      <w:proofErr w:type="gramEnd"/>
      <w:r w:rsidRPr="183A5191">
        <w:rPr>
          <w:lang w:val="en-US"/>
        </w:rPr>
        <w:t xml:space="preserve"> and Asia (China and Korea), and subsidiaries and representatives in more than 85 countries, ENGEL offers its customers the excellent global support they need to compete and succeed with new technologies and leading-edge production systems.</w:t>
      </w:r>
    </w:p>
    <w:p w14:paraId="099794B2" w14:textId="77777777" w:rsidR="0002275B" w:rsidRPr="0074558A" w:rsidRDefault="0002275B" w:rsidP="009149D3">
      <w:pPr>
        <w:pStyle w:val="Abbinder"/>
        <w:jc w:val="left"/>
        <w:rPr>
          <w:lang w:val="en-GB"/>
        </w:rPr>
      </w:pPr>
    </w:p>
    <w:p w14:paraId="173022F2" w14:textId="77777777" w:rsidR="00CE661A" w:rsidRPr="0074558A" w:rsidRDefault="007939FF" w:rsidP="009149D3">
      <w:pPr>
        <w:pStyle w:val="Abbinder"/>
        <w:jc w:val="left"/>
        <w:rPr>
          <w:u w:val="single"/>
          <w:lang w:val="en-GB"/>
        </w:rPr>
      </w:pPr>
      <w:r w:rsidRPr="0074558A">
        <w:rPr>
          <w:u w:val="single"/>
          <w:lang w:val="en-GB"/>
        </w:rPr>
        <w:t>Contact for journalists:</w:t>
      </w:r>
    </w:p>
    <w:p w14:paraId="2CB94CD2" w14:textId="77777777" w:rsidR="00CE661A" w:rsidRPr="0074558A" w:rsidRDefault="007939FF" w:rsidP="009149D3">
      <w:pPr>
        <w:pStyle w:val="Abbinder"/>
        <w:jc w:val="left"/>
        <w:rPr>
          <w:color w:val="000000" w:themeColor="text1"/>
          <w:lang w:val="en-GB"/>
        </w:rPr>
      </w:pPr>
      <w:r w:rsidRPr="0074558A">
        <w:rPr>
          <w:color w:val="000000" w:themeColor="text1"/>
          <w:lang w:val="en-GB"/>
        </w:rPr>
        <w:t>Anna Sterrer</w:t>
      </w:r>
      <w:r w:rsidRPr="0074558A">
        <w:rPr>
          <w:lang w:val="en-GB"/>
        </w:rPr>
        <w:t xml:space="preserve">, Head of Group Communications, ENGEL AUSTRIA GmbH, </w:t>
      </w:r>
      <w:r w:rsidRPr="0074558A">
        <w:rPr>
          <w:lang w:val="en-GB"/>
        </w:rPr>
        <w:br/>
        <w:t>Ludwig-Engel-</w:t>
      </w:r>
      <w:proofErr w:type="spellStart"/>
      <w:r w:rsidRPr="0074558A">
        <w:rPr>
          <w:lang w:val="en-GB"/>
        </w:rPr>
        <w:t>Straße</w:t>
      </w:r>
      <w:proofErr w:type="spellEnd"/>
      <w:r w:rsidRPr="0074558A">
        <w:rPr>
          <w:lang w:val="en-GB"/>
        </w:rPr>
        <w:t xml:space="preserve"> 1, A-4311 </w:t>
      </w:r>
      <w:proofErr w:type="spellStart"/>
      <w:r w:rsidRPr="0074558A">
        <w:rPr>
          <w:lang w:val="en-GB"/>
        </w:rPr>
        <w:t>Schwertberg</w:t>
      </w:r>
      <w:proofErr w:type="spellEnd"/>
      <w:r w:rsidRPr="0074558A">
        <w:rPr>
          <w:lang w:val="en-GB"/>
        </w:rPr>
        <w:t xml:space="preserve">/Austria, </w:t>
      </w:r>
      <w:r w:rsidRPr="0074558A">
        <w:rPr>
          <w:lang w:val="en-GB"/>
        </w:rPr>
        <w:br/>
        <w:t xml:space="preserve">Tel.: +43 (0)50/620-73817, E-Mail: anna.sterrer@engel.at </w:t>
      </w:r>
    </w:p>
    <w:p w14:paraId="5BC4E2E3" w14:textId="77777777" w:rsidR="00741E8C" w:rsidRPr="0074558A" w:rsidRDefault="00741E8C" w:rsidP="009149D3">
      <w:pPr>
        <w:pStyle w:val="Abbinder"/>
        <w:jc w:val="left"/>
        <w:rPr>
          <w:lang w:val="en-GB"/>
        </w:rPr>
      </w:pPr>
    </w:p>
    <w:p w14:paraId="2B410D10" w14:textId="7539A1C6" w:rsidR="00CE661A" w:rsidRDefault="007939FF" w:rsidP="009149D3">
      <w:pPr>
        <w:pStyle w:val="Abbinder"/>
        <w:jc w:val="left"/>
        <w:rPr>
          <w:lang w:val="de-AT"/>
        </w:rPr>
      </w:pPr>
      <w:r w:rsidRPr="00737B8C">
        <w:rPr>
          <w:lang w:val="de-AT"/>
        </w:rPr>
        <w:t xml:space="preserve">Tobias Neumann, </w:t>
      </w:r>
      <w:r w:rsidR="009149D3">
        <w:rPr>
          <w:lang w:val="de-AT"/>
        </w:rPr>
        <w:t>Press Officer</w:t>
      </w:r>
      <w:r w:rsidRPr="00737B8C">
        <w:rPr>
          <w:lang w:val="de-AT"/>
        </w:rPr>
        <w:t>, ENGEL AUSTRIA GmbH</w:t>
      </w:r>
      <w:r w:rsidRPr="00737B8C">
        <w:rPr>
          <w:b/>
          <w:bCs/>
          <w:lang w:val="de-AT"/>
        </w:rPr>
        <w:br/>
      </w:r>
      <w:r w:rsidR="009A32E0">
        <w:rPr>
          <w:lang w:val="de-AT"/>
        </w:rPr>
        <w:t xml:space="preserve">Ludwig-Engel-Straße </w:t>
      </w:r>
      <w:r w:rsidRPr="00737B8C">
        <w:rPr>
          <w:lang w:val="de-AT"/>
        </w:rPr>
        <w:t xml:space="preserve">1, A-4311 Schwertberg, Austria </w:t>
      </w:r>
      <w:r w:rsidRPr="00737B8C">
        <w:rPr>
          <w:b/>
          <w:bCs/>
          <w:lang w:val="de-AT"/>
        </w:rPr>
        <w:br/>
      </w:r>
      <w:r w:rsidRPr="00737B8C">
        <w:rPr>
          <w:lang w:val="de-AT"/>
        </w:rPr>
        <w:t>Tel.: +43 (0)50 6207 3807</w:t>
      </w:r>
      <w:r>
        <w:rPr>
          <w:lang w:val="de-AT"/>
        </w:rPr>
        <w:t xml:space="preserve">; </w:t>
      </w:r>
      <w:proofErr w:type="spellStart"/>
      <w:r w:rsidRPr="00737B8C">
        <w:rPr>
          <w:lang w:val="de-AT"/>
        </w:rPr>
        <w:t>e-mail</w:t>
      </w:r>
      <w:proofErr w:type="spellEnd"/>
      <w:r w:rsidRPr="00737B8C">
        <w:rPr>
          <w:lang w:val="de-AT"/>
        </w:rPr>
        <w:t xml:space="preserve">: </w:t>
      </w:r>
      <w:hyperlink r:id="rId17" w:history="1">
        <w:r w:rsidRPr="0002275B">
          <w:rPr>
            <w:rStyle w:val="Hyperlink"/>
            <w:iCs/>
            <w:color w:val="000000"/>
            <w:u w:val="none"/>
            <w:lang w:val="de-AT"/>
          </w:rPr>
          <w:t>tobias.neumann@engel.at</w:t>
        </w:r>
      </w:hyperlink>
    </w:p>
    <w:p w14:paraId="799ED62E" w14:textId="77777777" w:rsidR="00741E8C" w:rsidRPr="00741E8C" w:rsidRDefault="00741E8C" w:rsidP="009149D3">
      <w:pPr>
        <w:pStyle w:val="Abbinder"/>
        <w:jc w:val="left"/>
        <w:rPr>
          <w:lang w:val="de-AT"/>
        </w:rPr>
      </w:pPr>
    </w:p>
    <w:p w14:paraId="5D8BABD4" w14:textId="77777777" w:rsidR="00CE661A" w:rsidRPr="004C45CA" w:rsidRDefault="007939FF" w:rsidP="009149D3">
      <w:pPr>
        <w:pStyle w:val="Abbinder"/>
        <w:jc w:val="left"/>
        <w:rPr>
          <w:u w:val="single"/>
          <w:lang w:val="en-US"/>
        </w:rPr>
      </w:pPr>
      <w:r w:rsidRPr="004C45CA">
        <w:rPr>
          <w:u w:val="single"/>
          <w:lang w:val="en-US"/>
        </w:rPr>
        <w:t>Contact for readers:</w:t>
      </w:r>
    </w:p>
    <w:p w14:paraId="524BCD70" w14:textId="77777777" w:rsidR="00CE661A" w:rsidRPr="004C45CA" w:rsidRDefault="007939FF" w:rsidP="009149D3">
      <w:pPr>
        <w:pStyle w:val="Abbinder"/>
        <w:jc w:val="left"/>
        <w:rPr>
          <w:lang w:val="en-US"/>
        </w:rPr>
      </w:pPr>
      <w:r w:rsidRPr="004C45CA">
        <w:rPr>
          <w:lang w:val="en-US"/>
        </w:rPr>
        <w:t xml:space="preserve">ENGEL AUSTRIA GmbH, Ludwig-Engel-Strasse 1, A-4311 Schwertberg, Austria, </w:t>
      </w:r>
      <w:r w:rsidRPr="004C45CA">
        <w:rPr>
          <w:lang w:val="en-US"/>
        </w:rPr>
        <w:br/>
        <w:t xml:space="preserve">Tel.: +43 (0)50 620-0, </w:t>
      </w:r>
      <w:r w:rsidR="00925F39" w:rsidRPr="004C45CA">
        <w:rPr>
          <w:lang w:val="en-US"/>
        </w:rPr>
        <w:t>Fax</w:t>
      </w:r>
      <w:r w:rsidRPr="004C45CA">
        <w:rPr>
          <w:lang w:val="en-US"/>
        </w:rPr>
        <w:t xml:space="preserve">: -3009, </w:t>
      </w:r>
      <w:r w:rsidR="00C81F5E" w:rsidRPr="004C45CA">
        <w:rPr>
          <w:lang w:val="en-US"/>
        </w:rPr>
        <w:t>E-Mail: sales@engel.at</w:t>
      </w:r>
    </w:p>
    <w:p w14:paraId="41153155" w14:textId="77777777" w:rsidR="009470B4" w:rsidRPr="004C45CA" w:rsidRDefault="009470B4" w:rsidP="009149D3">
      <w:pPr>
        <w:pStyle w:val="Abbinder"/>
        <w:jc w:val="left"/>
        <w:rPr>
          <w:lang w:val="en-US"/>
        </w:rPr>
      </w:pPr>
    </w:p>
    <w:bookmarkEnd w:id="0"/>
    <w:p w14:paraId="7642F254" w14:textId="77777777" w:rsidR="00C024D1" w:rsidRPr="007B14EB" w:rsidRDefault="00C024D1" w:rsidP="009149D3">
      <w:pPr>
        <w:spacing w:after="120" w:line="240" w:lineRule="auto"/>
        <w:rPr>
          <w:sz w:val="20"/>
          <w:lang w:val="en-US"/>
        </w:rPr>
      </w:pPr>
      <w:r w:rsidRPr="007B14EB">
        <w:rPr>
          <w:sz w:val="20"/>
          <w:u w:val="single"/>
          <w:lang w:val="en-US"/>
        </w:rPr>
        <w:t>Legal notice:</w:t>
      </w:r>
      <w:r w:rsidRPr="007B14EB">
        <w:rPr>
          <w:sz w:val="20"/>
          <w:u w:val="single"/>
          <w:lang w:val="en-US"/>
        </w:rPr>
        <w:br/>
      </w:r>
      <w:r w:rsidRPr="007B14EB">
        <w:rPr>
          <w:sz w:val="20"/>
          <w:lang w:val="en-US"/>
        </w:rPr>
        <w:t xml:space="preserve">The common names, trade names, product names and similar cited in this press release are protected by copyright. They may also include trademarks and be protected as such without being specifically highlighted. </w:t>
      </w:r>
    </w:p>
    <w:p w14:paraId="01577C00" w14:textId="77777777" w:rsidR="00C024D1" w:rsidRPr="00585B22" w:rsidRDefault="00000000" w:rsidP="009149D3">
      <w:pPr>
        <w:pStyle w:val="Abbinder"/>
        <w:jc w:val="left"/>
      </w:pPr>
      <w:hyperlink r:id="rId18">
        <w:r w:rsidR="00C024D1">
          <w:t>www.engelglobal.com</w:t>
        </w:r>
      </w:hyperlink>
    </w:p>
    <w:p w14:paraId="0B7D330E" w14:textId="4E4F1F48" w:rsidR="00CE661A" w:rsidRDefault="00CE661A" w:rsidP="009149D3">
      <w:pPr>
        <w:spacing w:after="120" w:line="240" w:lineRule="auto"/>
      </w:pPr>
    </w:p>
    <w:sectPr w:rsidR="00CE661A" w:rsidSect="009F49BC">
      <w:headerReference w:type="default" r:id="rId19"/>
      <w:footerReference w:type="default" r:id="rId20"/>
      <w:pgSz w:w="11906" w:h="16838" w:code="9"/>
      <w:pgMar w:top="3544" w:right="1418" w:bottom="2552"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DE0C" w14:textId="77777777" w:rsidR="006005E9" w:rsidRDefault="006005E9">
      <w:r>
        <w:separator/>
      </w:r>
    </w:p>
  </w:endnote>
  <w:endnote w:type="continuationSeparator" w:id="0">
    <w:p w14:paraId="03022A0E" w14:textId="77777777" w:rsidR="006005E9" w:rsidRDefault="006005E9">
      <w:r>
        <w:continuationSeparator/>
      </w:r>
    </w:p>
  </w:endnote>
  <w:endnote w:type="continuationNotice" w:id="1">
    <w:p w14:paraId="6EC44D5F" w14:textId="77777777" w:rsidR="006005E9" w:rsidRDefault="006005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w:altName w:val="Arial"/>
    <w:charset w:val="00"/>
    <w:family w:val="auto"/>
    <w:pitch w:val="variable"/>
    <w:sig w:usb0="00000001"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68B" w14:textId="77777777" w:rsidR="00CE661A" w:rsidRDefault="007939FF">
    <w:pPr>
      <w:pStyle w:val="Fuzeile"/>
      <w:ind w:right="28"/>
      <w:jc w:val="right"/>
      <w:rPr>
        <w:spacing w:val="4"/>
        <w:sz w:val="13"/>
        <w:szCs w:val="13"/>
      </w:rPr>
    </w:pPr>
    <w:r>
      <w:rPr>
        <w:noProof/>
      </w:rPr>
      <w:drawing>
        <wp:anchor distT="0" distB="0" distL="114300" distR="114300" simplePos="0" relativeHeight="251658240" behindDoc="0" locked="0" layoutInCell="1" allowOverlap="1" wp14:anchorId="30B0EBFF" wp14:editId="0E5A6F41">
          <wp:simplePos x="0" y="0"/>
          <wp:positionH relativeFrom="column">
            <wp:posOffset>31750</wp:posOffset>
          </wp:positionH>
          <wp:positionV relativeFrom="paragraph">
            <wp:posOffset>-207645</wp:posOffset>
          </wp:positionV>
          <wp:extent cx="1228725" cy="45085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50850"/>
                  </a:xfrm>
                  <a:prstGeom prst="rect">
                    <a:avLst/>
                  </a:prstGeom>
                  <a:noFill/>
                </pic:spPr>
              </pic:pic>
            </a:graphicData>
          </a:graphic>
          <wp14:sizeRelH relativeFrom="page">
            <wp14:pctWidth>0</wp14:pctWidth>
          </wp14:sizeRelH>
          <wp14:sizeRelV relativeFrom="page">
            <wp14:pctHeight>0</wp14:pctHeight>
          </wp14:sizeRelV>
        </wp:anchor>
      </w:drawing>
    </w:r>
    <w:r w:rsidR="000F73E4" w:rsidRPr="00D82CBA">
      <w:rPr>
        <w:b/>
        <w:bCs/>
        <w:spacing w:val="4"/>
        <w:sz w:val="13"/>
        <w:szCs w:val="13"/>
      </w:rPr>
      <w:t xml:space="preserve">ENGEL AUSTRIA GmbH </w:t>
    </w:r>
    <w:r w:rsidR="000F73E4" w:rsidRPr="00D82CBA">
      <w:rPr>
        <w:spacing w:val="4"/>
        <w:sz w:val="13"/>
        <w:szCs w:val="13"/>
      </w:rPr>
      <w:t xml:space="preserve">| A-4311 Schwertberg | </w:t>
    </w:r>
    <w:proofErr w:type="spellStart"/>
    <w:r w:rsidR="000F73E4" w:rsidRPr="00D82CBA">
      <w:rPr>
        <w:spacing w:val="4"/>
        <w:sz w:val="13"/>
        <w:szCs w:val="13"/>
      </w:rPr>
      <w:t>tel</w:t>
    </w:r>
    <w:proofErr w:type="spellEnd"/>
    <w:r w:rsidR="000F73E4" w:rsidRPr="00D82CBA">
      <w:rPr>
        <w:spacing w:val="4"/>
        <w:sz w:val="13"/>
        <w:szCs w:val="13"/>
      </w:rPr>
      <w:t xml:space="preserve">: +43 (0)50 620 0 | fax: +43 (0)50 620 </w:t>
    </w:r>
    <w:r w:rsidR="00A14373">
      <w:rPr>
        <w:spacing w:val="4"/>
        <w:sz w:val="13"/>
        <w:szCs w:val="13"/>
      </w:rPr>
      <w:t>3009</w:t>
    </w:r>
    <w:r w:rsidR="00A14373">
      <w:rPr>
        <w:spacing w:val="4"/>
        <w:sz w:val="13"/>
        <w:szCs w:val="13"/>
      </w:rPr>
      <w:br/>
    </w:r>
    <w:hyperlink r:id="rId2" w:history="1">
      <w:r w:rsidR="000F73E4" w:rsidRPr="00B727EE">
        <w:rPr>
          <w:spacing w:val="4"/>
          <w:sz w:val="13"/>
          <w:szCs w:val="13"/>
        </w:rPr>
        <w:t>sales@engel.at</w:t>
      </w:r>
    </w:hyperlink>
    <w:r w:rsidR="000F73E4">
      <w:rPr>
        <w:spacing w:val="4"/>
        <w:sz w:val="13"/>
        <w:szCs w:val="13"/>
      </w:rPr>
      <w:t xml:space="preserve"> | </w:t>
    </w:r>
    <w:r w:rsidR="00A14373" w:rsidRPr="00A14373">
      <w:rPr>
        <w:spacing w:val="4"/>
        <w:sz w:val="13"/>
        <w:szCs w:val="13"/>
      </w:rPr>
      <w:t>www.engelglobal.com</w:t>
    </w:r>
  </w:p>
  <w:p w14:paraId="36BF5568" w14:textId="77777777" w:rsidR="000F73E4" w:rsidRDefault="000F73E4" w:rsidP="00330AAD">
    <w:pPr>
      <w:pStyle w:val="Fuzeile"/>
      <w:jc w:val="right"/>
    </w:pPr>
  </w:p>
  <w:p w14:paraId="653C587C" w14:textId="77777777" w:rsidR="00CE661A" w:rsidRDefault="007939FF">
    <w:pPr>
      <w:pStyle w:val="Fuzeile"/>
      <w:jc w:val="center"/>
      <w:rPr>
        <w:sz w:val="17"/>
        <w:szCs w:val="17"/>
      </w:rPr>
    </w:pPr>
    <w:r w:rsidRPr="00386D9C">
      <w:rPr>
        <w:rStyle w:val="Seitenzahl"/>
        <w:sz w:val="17"/>
        <w:szCs w:val="17"/>
      </w:rPr>
      <w:fldChar w:fldCharType="begin"/>
    </w:r>
    <w:r w:rsidRPr="00386D9C">
      <w:rPr>
        <w:rStyle w:val="Seitenzahl"/>
        <w:sz w:val="17"/>
        <w:szCs w:val="17"/>
      </w:rPr>
      <w:instrText xml:space="preserve"> </w:instrText>
    </w:r>
    <w:r w:rsidR="00945639">
      <w:rPr>
        <w:rStyle w:val="Seitenzahl"/>
        <w:sz w:val="17"/>
        <w:szCs w:val="17"/>
      </w:rPr>
      <w:instrText>PAGE</w:instrText>
    </w:r>
    <w:r w:rsidRPr="00386D9C">
      <w:rPr>
        <w:rStyle w:val="Seitenzahl"/>
        <w:sz w:val="17"/>
        <w:szCs w:val="17"/>
      </w:rPr>
      <w:instrText xml:space="preserve"> </w:instrText>
    </w:r>
    <w:r w:rsidRPr="00386D9C">
      <w:rPr>
        <w:rStyle w:val="Seitenzahl"/>
        <w:sz w:val="17"/>
        <w:szCs w:val="17"/>
      </w:rPr>
      <w:fldChar w:fldCharType="separate"/>
    </w:r>
    <w:r w:rsidR="00E13D4B">
      <w:rPr>
        <w:rStyle w:val="Seitenzahl"/>
        <w:noProof/>
        <w:sz w:val="17"/>
        <w:szCs w:val="17"/>
      </w:rPr>
      <w:t>2</w:t>
    </w:r>
    <w:r w:rsidRPr="00386D9C">
      <w:rPr>
        <w:rStyle w:val="Seitenzah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8003" w14:textId="77777777" w:rsidR="006005E9" w:rsidRDefault="006005E9">
      <w:r>
        <w:separator/>
      </w:r>
    </w:p>
  </w:footnote>
  <w:footnote w:type="continuationSeparator" w:id="0">
    <w:p w14:paraId="49DB137A" w14:textId="77777777" w:rsidR="006005E9" w:rsidRDefault="006005E9">
      <w:r>
        <w:continuationSeparator/>
      </w:r>
    </w:p>
  </w:footnote>
  <w:footnote w:type="continuationNotice" w:id="1">
    <w:p w14:paraId="7C29738B" w14:textId="77777777" w:rsidR="006005E9" w:rsidRDefault="006005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2D3F" w14:textId="77777777" w:rsidR="00330AAD" w:rsidRDefault="00330AAD" w:rsidP="00330AAD">
    <w:pPr>
      <w:pStyle w:val="Kopfzeile"/>
      <w:rPr>
        <w:rFonts w:ascii="Arial Black" w:hAnsi="Arial Black"/>
        <w:lang w:val="de-AT"/>
      </w:rPr>
    </w:pPr>
  </w:p>
  <w:p w14:paraId="25878E00" w14:textId="77777777" w:rsidR="00330AAD" w:rsidRDefault="00B116DF" w:rsidP="00B116DF">
    <w:pPr>
      <w:pStyle w:val="Kopfzeile"/>
      <w:tabs>
        <w:tab w:val="clear" w:pos="4536"/>
        <w:tab w:val="clear" w:pos="9072"/>
        <w:tab w:val="left" w:pos="2200"/>
      </w:tabs>
      <w:rPr>
        <w:rFonts w:ascii="Arial Black" w:hAnsi="Arial Black"/>
        <w:lang w:val="de-AT"/>
      </w:rPr>
    </w:pPr>
    <w:r>
      <w:rPr>
        <w:rFonts w:ascii="Arial Black" w:hAnsi="Arial Black"/>
        <w:lang w:val="de-AT"/>
      </w:rPr>
      <w:tab/>
    </w:r>
  </w:p>
  <w:p w14:paraId="5C5F4DBF" w14:textId="77777777" w:rsidR="00330AAD" w:rsidRDefault="00330AAD" w:rsidP="00330AAD">
    <w:pPr>
      <w:pStyle w:val="Kopfzeile"/>
      <w:rPr>
        <w:rFonts w:ascii="Arial Black" w:hAnsi="Arial Black"/>
        <w:lang w:val="de-AT"/>
      </w:rPr>
    </w:pPr>
  </w:p>
  <w:p w14:paraId="4F36779F" w14:textId="77777777" w:rsidR="00CE661A" w:rsidRDefault="007939FF">
    <w:pPr>
      <w:jc w:val="right"/>
    </w:pPr>
    <w:r w:rsidRPr="000A409F">
      <w:rPr>
        <w:sz w:val="31"/>
        <w:szCs w:val="21"/>
      </w:rPr>
      <w:t xml:space="preserve">press | </w:t>
    </w:r>
    <w:r>
      <w:rPr>
        <w:rFonts w:ascii="Arial Black" w:hAnsi="Arial Black"/>
        <w:color w:val="96C03A"/>
        <w:sz w:val="31"/>
        <w:szCs w:val="21"/>
      </w:rPr>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52E24"/>
    <w:multiLevelType w:val="hybridMultilevel"/>
    <w:tmpl w:val="4F5AB088"/>
    <w:lvl w:ilvl="0" w:tplc="C70241A8">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461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9"/>
    <w:rsid w:val="00002383"/>
    <w:rsid w:val="00012406"/>
    <w:rsid w:val="00012E67"/>
    <w:rsid w:val="00021C70"/>
    <w:rsid w:val="0002275B"/>
    <w:rsid w:val="00024659"/>
    <w:rsid w:val="00032242"/>
    <w:rsid w:val="000367DB"/>
    <w:rsid w:val="00036D17"/>
    <w:rsid w:val="0004282F"/>
    <w:rsid w:val="00044915"/>
    <w:rsid w:val="00061FC8"/>
    <w:rsid w:val="00062697"/>
    <w:rsid w:val="00076158"/>
    <w:rsid w:val="00091207"/>
    <w:rsid w:val="00092329"/>
    <w:rsid w:val="00094BA7"/>
    <w:rsid w:val="0009691F"/>
    <w:rsid w:val="000A232A"/>
    <w:rsid w:val="000A409F"/>
    <w:rsid w:val="000B1FEE"/>
    <w:rsid w:val="000B233E"/>
    <w:rsid w:val="000B2B24"/>
    <w:rsid w:val="000B7240"/>
    <w:rsid w:val="000C2D20"/>
    <w:rsid w:val="000C4A03"/>
    <w:rsid w:val="000C6146"/>
    <w:rsid w:val="000D07ED"/>
    <w:rsid w:val="000D5A4E"/>
    <w:rsid w:val="000D60E5"/>
    <w:rsid w:val="000D64E1"/>
    <w:rsid w:val="000E521F"/>
    <w:rsid w:val="000F261A"/>
    <w:rsid w:val="000F3615"/>
    <w:rsid w:val="000F73E4"/>
    <w:rsid w:val="00101369"/>
    <w:rsid w:val="00101D65"/>
    <w:rsid w:val="00103203"/>
    <w:rsid w:val="00107E63"/>
    <w:rsid w:val="00113A38"/>
    <w:rsid w:val="001157C9"/>
    <w:rsid w:val="00115FD5"/>
    <w:rsid w:val="00120D2F"/>
    <w:rsid w:val="001221C5"/>
    <w:rsid w:val="00130936"/>
    <w:rsid w:val="00131765"/>
    <w:rsid w:val="0013589A"/>
    <w:rsid w:val="00137BF5"/>
    <w:rsid w:val="00140251"/>
    <w:rsid w:val="0015033C"/>
    <w:rsid w:val="00150748"/>
    <w:rsid w:val="00153490"/>
    <w:rsid w:val="0015443A"/>
    <w:rsid w:val="00155C6B"/>
    <w:rsid w:val="0015619E"/>
    <w:rsid w:val="0016066D"/>
    <w:rsid w:val="00160B5E"/>
    <w:rsid w:val="00164652"/>
    <w:rsid w:val="00167E7E"/>
    <w:rsid w:val="00171564"/>
    <w:rsid w:val="001723BE"/>
    <w:rsid w:val="00175036"/>
    <w:rsid w:val="00176B68"/>
    <w:rsid w:val="00180D93"/>
    <w:rsid w:val="00187841"/>
    <w:rsid w:val="00193BCE"/>
    <w:rsid w:val="00193DC2"/>
    <w:rsid w:val="001947D6"/>
    <w:rsid w:val="001A1B72"/>
    <w:rsid w:val="001A6570"/>
    <w:rsid w:val="001A687D"/>
    <w:rsid w:val="001B5116"/>
    <w:rsid w:val="001B5CCF"/>
    <w:rsid w:val="001B5D49"/>
    <w:rsid w:val="001C27F3"/>
    <w:rsid w:val="001C3C38"/>
    <w:rsid w:val="001C5B8A"/>
    <w:rsid w:val="001D1EC2"/>
    <w:rsid w:val="001D1F4E"/>
    <w:rsid w:val="001D489A"/>
    <w:rsid w:val="001D5708"/>
    <w:rsid w:val="001E4B0D"/>
    <w:rsid w:val="00202D7A"/>
    <w:rsid w:val="00216D6F"/>
    <w:rsid w:val="002228C0"/>
    <w:rsid w:val="0023072E"/>
    <w:rsid w:val="002326FE"/>
    <w:rsid w:val="00233379"/>
    <w:rsid w:val="0024046A"/>
    <w:rsid w:val="0024055F"/>
    <w:rsid w:val="00241B64"/>
    <w:rsid w:val="0024231D"/>
    <w:rsid w:val="00245D0B"/>
    <w:rsid w:val="00245DE7"/>
    <w:rsid w:val="00250B9E"/>
    <w:rsid w:val="00252BA2"/>
    <w:rsid w:val="00264C5A"/>
    <w:rsid w:val="00267298"/>
    <w:rsid w:val="00274B47"/>
    <w:rsid w:val="00280045"/>
    <w:rsid w:val="0028008A"/>
    <w:rsid w:val="002834A6"/>
    <w:rsid w:val="00285398"/>
    <w:rsid w:val="002863AA"/>
    <w:rsid w:val="002927F7"/>
    <w:rsid w:val="002A3967"/>
    <w:rsid w:val="002B1018"/>
    <w:rsid w:val="002B1C7A"/>
    <w:rsid w:val="002D3E2C"/>
    <w:rsid w:val="002D6772"/>
    <w:rsid w:val="002E2EDF"/>
    <w:rsid w:val="002E6A36"/>
    <w:rsid w:val="002F087C"/>
    <w:rsid w:val="002F455B"/>
    <w:rsid w:val="002F63A0"/>
    <w:rsid w:val="002F6F55"/>
    <w:rsid w:val="003011B7"/>
    <w:rsid w:val="00304477"/>
    <w:rsid w:val="00305076"/>
    <w:rsid w:val="0030527B"/>
    <w:rsid w:val="0030532E"/>
    <w:rsid w:val="00306990"/>
    <w:rsid w:val="0031016A"/>
    <w:rsid w:val="00315DE0"/>
    <w:rsid w:val="00317EE2"/>
    <w:rsid w:val="00323301"/>
    <w:rsid w:val="003248A4"/>
    <w:rsid w:val="003260DF"/>
    <w:rsid w:val="00326F0F"/>
    <w:rsid w:val="00330858"/>
    <w:rsid w:val="00330AAD"/>
    <w:rsid w:val="00340BA3"/>
    <w:rsid w:val="00341514"/>
    <w:rsid w:val="003525B6"/>
    <w:rsid w:val="003566C9"/>
    <w:rsid w:val="003617B5"/>
    <w:rsid w:val="00362DCF"/>
    <w:rsid w:val="003662D2"/>
    <w:rsid w:val="003762CE"/>
    <w:rsid w:val="00386D9C"/>
    <w:rsid w:val="003874AF"/>
    <w:rsid w:val="003A20D6"/>
    <w:rsid w:val="003A60CB"/>
    <w:rsid w:val="003C1A1E"/>
    <w:rsid w:val="003C3265"/>
    <w:rsid w:val="003D31AC"/>
    <w:rsid w:val="003D678F"/>
    <w:rsid w:val="003E07BA"/>
    <w:rsid w:val="003E1A77"/>
    <w:rsid w:val="003E2B78"/>
    <w:rsid w:val="003E4F3E"/>
    <w:rsid w:val="003E6882"/>
    <w:rsid w:val="003E6D8C"/>
    <w:rsid w:val="003F41F9"/>
    <w:rsid w:val="004003AB"/>
    <w:rsid w:val="00401A4D"/>
    <w:rsid w:val="00405096"/>
    <w:rsid w:val="00413D6E"/>
    <w:rsid w:val="0042478B"/>
    <w:rsid w:val="00427F10"/>
    <w:rsid w:val="004373CB"/>
    <w:rsid w:val="00440866"/>
    <w:rsid w:val="00450D9F"/>
    <w:rsid w:val="00451224"/>
    <w:rsid w:val="00454957"/>
    <w:rsid w:val="0046104D"/>
    <w:rsid w:val="0046305D"/>
    <w:rsid w:val="004717C8"/>
    <w:rsid w:val="00481066"/>
    <w:rsid w:val="004814CA"/>
    <w:rsid w:val="00492F4F"/>
    <w:rsid w:val="004A2D1F"/>
    <w:rsid w:val="004A581D"/>
    <w:rsid w:val="004B1AAA"/>
    <w:rsid w:val="004B276C"/>
    <w:rsid w:val="004B2C45"/>
    <w:rsid w:val="004B3854"/>
    <w:rsid w:val="004B5B80"/>
    <w:rsid w:val="004C45CA"/>
    <w:rsid w:val="004D336F"/>
    <w:rsid w:val="004D5B2E"/>
    <w:rsid w:val="004D62A8"/>
    <w:rsid w:val="004D6A8A"/>
    <w:rsid w:val="004F1025"/>
    <w:rsid w:val="00500C89"/>
    <w:rsid w:val="005017FF"/>
    <w:rsid w:val="00507E95"/>
    <w:rsid w:val="00514F40"/>
    <w:rsid w:val="0052025A"/>
    <w:rsid w:val="00520B6D"/>
    <w:rsid w:val="005359DF"/>
    <w:rsid w:val="00535BED"/>
    <w:rsid w:val="005401A2"/>
    <w:rsid w:val="00542380"/>
    <w:rsid w:val="00544B18"/>
    <w:rsid w:val="00547B68"/>
    <w:rsid w:val="00564FE8"/>
    <w:rsid w:val="00570154"/>
    <w:rsid w:val="005749B1"/>
    <w:rsid w:val="00575213"/>
    <w:rsid w:val="00585B22"/>
    <w:rsid w:val="005A6D25"/>
    <w:rsid w:val="005B32EB"/>
    <w:rsid w:val="005B50FA"/>
    <w:rsid w:val="005B6114"/>
    <w:rsid w:val="005B751F"/>
    <w:rsid w:val="005E10F9"/>
    <w:rsid w:val="005E66DC"/>
    <w:rsid w:val="005F03FB"/>
    <w:rsid w:val="005F0F80"/>
    <w:rsid w:val="005F3E43"/>
    <w:rsid w:val="005F646E"/>
    <w:rsid w:val="006005E9"/>
    <w:rsid w:val="00600D83"/>
    <w:rsid w:val="006017B8"/>
    <w:rsid w:val="00601DB7"/>
    <w:rsid w:val="00605A56"/>
    <w:rsid w:val="00606660"/>
    <w:rsid w:val="006116B7"/>
    <w:rsid w:val="0061248A"/>
    <w:rsid w:val="006127C8"/>
    <w:rsid w:val="006138CD"/>
    <w:rsid w:val="00614E08"/>
    <w:rsid w:val="00620837"/>
    <w:rsid w:val="006301B7"/>
    <w:rsid w:val="0063504F"/>
    <w:rsid w:val="00635D15"/>
    <w:rsid w:val="00635DD7"/>
    <w:rsid w:val="00640175"/>
    <w:rsid w:val="00641C57"/>
    <w:rsid w:val="006452C5"/>
    <w:rsid w:val="00645DCA"/>
    <w:rsid w:val="006503B0"/>
    <w:rsid w:val="00654F6E"/>
    <w:rsid w:val="00655559"/>
    <w:rsid w:val="00667846"/>
    <w:rsid w:val="00667A3E"/>
    <w:rsid w:val="00672CF6"/>
    <w:rsid w:val="00684AF9"/>
    <w:rsid w:val="0069353D"/>
    <w:rsid w:val="00693B93"/>
    <w:rsid w:val="006A66AB"/>
    <w:rsid w:val="006B046F"/>
    <w:rsid w:val="006B578D"/>
    <w:rsid w:val="006D1251"/>
    <w:rsid w:val="006D6C54"/>
    <w:rsid w:val="006E3145"/>
    <w:rsid w:val="006F05D3"/>
    <w:rsid w:val="006F2115"/>
    <w:rsid w:val="006F2833"/>
    <w:rsid w:val="006F6B98"/>
    <w:rsid w:val="006F7DAD"/>
    <w:rsid w:val="00703540"/>
    <w:rsid w:val="00711169"/>
    <w:rsid w:val="007134FA"/>
    <w:rsid w:val="00723C34"/>
    <w:rsid w:val="0073057C"/>
    <w:rsid w:val="007306BD"/>
    <w:rsid w:val="00730FBF"/>
    <w:rsid w:val="00741E8C"/>
    <w:rsid w:val="00743B60"/>
    <w:rsid w:val="0074558A"/>
    <w:rsid w:val="007474C7"/>
    <w:rsid w:val="00753BC2"/>
    <w:rsid w:val="00772409"/>
    <w:rsid w:val="00772540"/>
    <w:rsid w:val="00780166"/>
    <w:rsid w:val="0078027D"/>
    <w:rsid w:val="00781D03"/>
    <w:rsid w:val="007830F6"/>
    <w:rsid w:val="00785202"/>
    <w:rsid w:val="007939FF"/>
    <w:rsid w:val="00794842"/>
    <w:rsid w:val="007A6EE5"/>
    <w:rsid w:val="007A71E3"/>
    <w:rsid w:val="007C387E"/>
    <w:rsid w:val="007E01FA"/>
    <w:rsid w:val="007E1446"/>
    <w:rsid w:val="007E6EE5"/>
    <w:rsid w:val="007F12CE"/>
    <w:rsid w:val="007F2A6F"/>
    <w:rsid w:val="007F7C44"/>
    <w:rsid w:val="00802DB4"/>
    <w:rsid w:val="00813DF9"/>
    <w:rsid w:val="00826712"/>
    <w:rsid w:val="00840364"/>
    <w:rsid w:val="00846A36"/>
    <w:rsid w:val="00850ECF"/>
    <w:rsid w:val="00852409"/>
    <w:rsid w:val="00860049"/>
    <w:rsid w:val="00860426"/>
    <w:rsid w:val="00863794"/>
    <w:rsid w:val="0086759F"/>
    <w:rsid w:val="00872BF4"/>
    <w:rsid w:val="00880EB3"/>
    <w:rsid w:val="008846EC"/>
    <w:rsid w:val="00887651"/>
    <w:rsid w:val="00890C6F"/>
    <w:rsid w:val="00891062"/>
    <w:rsid w:val="00897471"/>
    <w:rsid w:val="008A0B9E"/>
    <w:rsid w:val="008A30C4"/>
    <w:rsid w:val="008A6B21"/>
    <w:rsid w:val="008A7E60"/>
    <w:rsid w:val="008B13BB"/>
    <w:rsid w:val="008B3360"/>
    <w:rsid w:val="008B545D"/>
    <w:rsid w:val="008C10C3"/>
    <w:rsid w:val="008C30FC"/>
    <w:rsid w:val="008D14A2"/>
    <w:rsid w:val="008D29E8"/>
    <w:rsid w:val="008E153C"/>
    <w:rsid w:val="008E1D0E"/>
    <w:rsid w:val="008E3A04"/>
    <w:rsid w:val="008E4F5E"/>
    <w:rsid w:val="008E702C"/>
    <w:rsid w:val="008F19A5"/>
    <w:rsid w:val="008F5DCB"/>
    <w:rsid w:val="008F67F7"/>
    <w:rsid w:val="00903842"/>
    <w:rsid w:val="00903B91"/>
    <w:rsid w:val="009149D3"/>
    <w:rsid w:val="0092151F"/>
    <w:rsid w:val="00925F39"/>
    <w:rsid w:val="00930595"/>
    <w:rsid w:val="009415BE"/>
    <w:rsid w:val="00943B5D"/>
    <w:rsid w:val="0094485E"/>
    <w:rsid w:val="00945639"/>
    <w:rsid w:val="009470B4"/>
    <w:rsid w:val="00960D20"/>
    <w:rsid w:val="00961217"/>
    <w:rsid w:val="009735DC"/>
    <w:rsid w:val="00976DC2"/>
    <w:rsid w:val="00985BB9"/>
    <w:rsid w:val="00991153"/>
    <w:rsid w:val="009949A2"/>
    <w:rsid w:val="00997D60"/>
    <w:rsid w:val="009A0F1B"/>
    <w:rsid w:val="009A1DCA"/>
    <w:rsid w:val="009A32E0"/>
    <w:rsid w:val="009A460C"/>
    <w:rsid w:val="009A6DAD"/>
    <w:rsid w:val="009B02F0"/>
    <w:rsid w:val="009B3300"/>
    <w:rsid w:val="009B5225"/>
    <w:rsid w:val="009C5EEB"/>
    <w:rsid w:val="009C6570"/>
    <w:rsid w:val="009C71D1"/>
    <w:rsid w:val="009C7920"/>
    <w:rsid w:val="009D0D47"/>
    <w:rsid w:val="009D7A12"/>
    <w:rsid w:val="009D7F2D"/>
    <w:rsid w:val="009F1BFF"/>
    <w:rsid w:val="009F49BC"/>
    <w:rsid w:val="009F4F71"/>
    <w:rsid w:val="00A03105"/>
    <w:rsid w:val="00A052CD"/>
    <w:rsid w:val="00A07EB0"/>
    <w:rsid w:val="00A14373"/>
    <w:rsid w:val="00A16992"/>
    <w:rsid w:val="00A21580"/>
    <w:rsid w:val="00A22167"/>
    <w:rsid w:val="00A2627D"/>
    <w:rsid w:val="00A30A7E"/>
    <w:rsid w:val="00A33DAE"/>
    <w:rsid w:val="00A44886"/>
    <w:rsid w:val="00A5259F"/>
    <w:rsid w:val="00A527AA"/>
    <w:rsid w:val="00A5500E"/>
    <w:rsid w:val="00A5648F"/>
    <w:rsid w:val="00A5750E"/>
    <w:rsid w:val="00A670C4"/>
    <w:rsid w:val="00A672D8"/>
    <w:rsid w:val="00A70840"/>
    <w:rsid w:val="00A71B55"/>
    <w:rsid w:val="00A71DB5"/>
    <w:rsid w:val="00A7232C"/>
    <w:rsid w:val="00A74D77"/>
    <w:rsid w:val="00A767F2"/>
    <w:rsid w:val="00A80026"/>
    <w:rsid w:val="00A85621"/>
    <w:rsid w:val="00A85756"/>
    <w:rsid w:val="00A91052"/>
    <w:rsid w:val="00A9659F"/>
    <w:rsid w:val="00AA587F"/>
    <w:rsid w:val="00AA65F4"/>
    <w:rsid w:val="00AB00F9"/>
    <w:rsid w:val="00AB1D7B"/>
    <w:rsid w:val="00AB464D"/>
    <w:rsid w:val="00AB582B"/>
    <w:rsid w:val="00AC0FFE"/>
    <w:rsid w:val="00AC37C6"/>
    <w:rsid w:val="00AD17E1"/>
    <w:rsid w:val="00AD5906"/>
    <w:rsid w:val="00AE514C"/>
    <w:rsid w:val="00AF082E"/>
    <w:rsid w:val="00AF62DD"/>
    <w:rsid w:val="00AF6714"/>
    <w:rsid w:val="00B00E6B"/>
    <w:rsid w:val="00B01C6D"/>
    <w:rsid w:val="00B05B55"/>
    <w:rsid w:val="00B116DF"/>
    <w:rsid w:val="00B11B65"/>
    <w:rsid w:val="00B11D55"/>
    <w:rsid w:val="00B121A4"/>
    <w:rsid w:val="00B14350"/>
    <w:rsid w:val="00B24E7C"/>
    <w:rsid w:val="00B26E11"/>
    <w:rsid w:val="00B2796D"/>
    <w:rsid w:val="00B27A4B"/>
    <w:rsid w:val="00B32375"/>
    <w:rsid w:val="00B354DE"/>
    <w:rsid w:val="00B378DD"/>
    <w:rsid w:val="00B5083C"/>
    <w:rsid w:val="00B56A7B"/>
    <w:rsid w:val="00B56DA8"/>
    <w:rsid w:val="00B5790C"/>
    <w:rsid w:val="00B64229"/>
    <w:rsid w:val="00B724B6"/>
    <w:rsid w:val="00B727EE"/>
    <w:rsid w:val="00B73442"/>
    <w:rsid w:val="00B758FA"/>
    <w:rsid w:val="00B76F70"/>
    <w:rsid w:val="00B770B3"/>
    <w:rsid w:val="00B77C24"/>
    <w:rsid w:val="00B800A3"/>
    <w:rsid w:val="00B80A37"/>
    <w:rsid w:val="00B813FE"/>
    <w:rsid w:val="00B8617E"/>
    <w:rsid w:val="00BA1184"/>
    <w:rsid w:val="00BA2B54"/>
    <w:rsid w:val="00BA4C6D"/>
    <w:rsid w:val="00BA53F7"/>
    <w:rsid w:val="00BA697E"/>
    <w:rsid w:val="00BC5997"/>
    <w:rsid w:val="00BE3956"/>
    <w:rsid w:val="00BF0EBE"/>
    <w:rsid w:val="00BF4275"/>
    <w:rsid w:val="00BF57B8"/>
    <w:rsid w:val="00C024D1"/>
    <w:rsid w:val="00C05CB9"/>
    <w:rsid w:val="00C117DA"/>
    <w:rsid w:val="00C12FCF"/>
    <w:rsid w:val="00C131EE"/>
    <w:rsid w:val="00C14591"/>
    <w:rsid w:val="00C20FA4"/>
    <w:rsid w:val="00C2363B"/>
    <w:rsid w:val="00C25A8C"/>
    <w:rsid w:val="00C3045A"/>
    <w:rsid w:val="00C41E96"/>
    <w:rsid w:val="00C5150F"/>
    <w:rsid w:val="00C535E8"/>
    <w:rsid w:val="00C56696"/>
    <w:rsid w:val="00C62B3F"/>
    <w:rsid w:val="00C636A6"/>
    <w:rsid w:val="00C7082D"/>
    <w:rsid w:val="00C76EE2"/>
    <w:rsid w:val="00C80F75"/>
    <w:rsid w:val="00C81F5E"/>
    <w:rsid w:val="00C82BE7"/>
    <w:rsid w:val="00C83B5A"/>
    <w:rsid w:val="00C9367E"/>
    <w:rsid w:val="00CA1F81"/>
    <w:rsid w:val="00CA3E21"/>
    <w:rsid w:val="00CA3FCD"/>
    <w:rsid w:val="00CA4726"/>
    <w:rsid w:val="00CE2416"/>
    <w:rsid w:val="00CE3624"/>
    <w:rsid w:val="00CE661A"/>
    <w:rsid w:val="00CF22C2"/>
    <w:rsid w:val="00D008BD"/>
    <w:rsid w:val="00D031CA"/>
    <w:rsid w:val="00D0385E"/>
    <w:rsid w:val="00D24ECA"/>
    <w:rsid w:val="00D33AA8"/>
    <w:rsid w:val="00D37F38"/>
    <w:rsid w:val="00D56280"/>
    <w:rsid w:val="00D5678D"/>
    <w:rsid w:val="00D630C3"/>
    <w:rsid w:val="00D67626"/>
    <w:rsid w:val="00D70792"/>
    <w:rsid w:val="00D739D5"/>
    <w:rsid w:val="00D75631"/>
    <w:rsid w:val="00D7663E"/>
    <w:rsid w:val="00D80BE9"/>
    <w:rsid w:val="00D81856"/>
    <w:rsid w:val="00D82CBA"/>
    <w:rsid w:val="00D91F0D"/>
    <w:rsid w:val="00D92814"/>
    <w:rsid w:val="00D96611"/>
    <w:rsid w:val="00DA1C73"/>
    <w:rsid w:val="00DA2961"/>
    <w:rsid w:val="00DA3169"/>
    <w:rsid w:val="00DA652D"/>
    <w:rsid w:val="00DA67DF"/>
    <w:rsid w:val="00DB5B07"/>
    <w:rsid w:val="00DB6191"/>
    <w:rsid w:val="00DC09E1"/>
    <w:rsid w:val="00DC0D98"/>
    <w:rsid w:val="00DC138B"/>
    <w:rsid w:val="00DC29B7"/>
    <w:rsid w:val="00DC2CC8"/>
    <w:rsid w:val="00DC575B"/>
    <w:rsid w:val="00DC5E00"/>
    <w:rsid w:val="00DC7F83"/>
    <w:rsid w:val="00DD04E8"/>
    <w:rsid w:val="00DD2029"/>
    <w:rsid w:val="00DD2AD8"/>
    <w:rsid w:val="00DE7085"/>
    <w:rsid w:val="00DF44E9"/>
    <w:rsid w:val="00DF7369"/>
    <w:rsid w:val="00E018F6"/>
    <w:rsid w:val="00E13D4B"/>
    <w:rsid w:val="00E14A11"/>
    <w:rsid w:val="00E17205"/>
    <w:rsid w:val="00E2603F"/>
    <w:rsid w:val="00E340A4"/>
    <w:rsid w:val="00E43489"/>
    <w:rsid w:val="00E46B4D"/>
    <w:rsid w:val="00E55876"/>
    <w:rsid w:val="00E60FA8"/>
    <w:rsid w:val="00E667A5"/>
    <w:rsid w:val="00E67593"/>
    <w:rsid w:val="00E7480C"/>
    <w:rsid w:val="00E77B42"/>
    <w:rsid w:val="00E805CA"/>
    <w:rsid w:val="00E824C6"/>
    <w:rsid w:val="00E82C9C"/>
    <w:rsid w:val="00E87E30"/>
    <w:rsid w:val="00E960D3"/>
    <w:rsid w:val="00E97BC2"/>
    <w:rsid w:val="00EA4B73"/>
    <w:rsid w:val="00EB4A94"/>
    <w:rsid w:val="00EB559B"/>
    <w:rsid w:val="00ED1B15"/>
    <w:rsid w:val="00ED2D67"/>
    <w:rsid w:val="00ED6192"/>
    <w:rsid w:val="00EE37FF"/>
    <w:rsid w:val="00EE649D"/>
    <w:rsid w:val="00EF308C"/>
    <w:rsid w:val="00EF3EEB"/>
    <w:rsid w:val="00EF6DEF"/>
    <w:rsid w:val="00F0369D"/>
    <w:rsid w:val="00F05EEF"/>
    <w:rsid w:val="00F07BB8"/>
    <w:rsid w:val="00F1101C"/>
    <w:rsid w:val="00F1605A"/>
    <w:rsid w:val="00F27095"/>
    <w:rsid w:val="00F304CF"/>
    <w:rsid w:val="00F36F4C"/>
    <w:rsid w:val="00F44EF7"/>
    <w:rsid w:val="00F53674"/>
    <w:rsid w:val="00F562C4"/>
    <w:rsid w:val="00F56B73"/>
    <w:rsid w:val="00F577A7"/>
    <w:rsid w:val="00F61054"/>
    <w:rsid w:val="00F6379C"/>
    <w:rsid w:val="00F70435"/>
    <w:rsid w:val="00F71422"/>
    <w:rsid w:val="00F94619"/>
    <w:rsid w:val="00F94695"/>
    <w:rsid w:val="00FA592F"/>
    <w:rsid w:val="00FB1DCE"/>
    <w:rsid w:val="00FB6D82"/>
    <w:rsid w:val="00FC2B78"/>
    <w:rsid w:val="00FC7504"/>
    <w:rsid w:val="00FD3251"/>
    <w:rsid w:val="00FE2C17"/>
    <w:rsid w:val="00FE36E7"/>
    <w:rsid w:val="00FE420D"/>
    <w:rsid w:val="00FF3CC7"/>
    <w:rsid w:val="0E5B629A"/>
    <w:rsid w:val="0F411D52"/>
    <w:rsid w:val="183A5191"/>
    <w:rsid w:val="25103A59"/>
    <w:rsid w:val="337C1160"/>
    <w:rsid w:val="3F341C1D"/>
    <w:rsid w:val="3F924363"/>
    <w:rsid w:val="46DB2F4F"/>
    <w:rsid w:val="4CA7DD66"/>
    <w:rsid w:val="4DC216CA"/>
    <w:rsid w:val="6F603A3D"/>
    <w:rsid w:val="6FEC5A7C"/>
  </w:rsids>
  <m:mathPr>
    <m:mathFont m:val="Cambria Math"/>
    <m:brkBin m:val="before"/>
    <m:brkBinSub m:val="--"/>
    <m:smallFrac m:val="0"/>
    <m:dispDef/>
    <m:lMargin m:val="0"/>
    <m:rMargin m:val="0"/>
    <m:defJc m:val="centerGroup"/>
    <m:wrapIndent m:val="1440"/>
    <m:intLim m:val="subSup"/>
    <m:naryLim m:val="undOvr"/>
  </m:mathPr>
  <w:themeFontLang w:val="de-AT"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5E7FE"/>
  <w15:chartTrackingRefBased/>
  <w15:docId w15:val="{1F817365-1157-48F6-AD7C-8ED8BE05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E7085"/>
    <w:pPr>
      <w:spacing w:line="312" w:lineRule="auto"/>
    </w:pPr>
    <w:rPr>
      <w:rFonts w:ascii="Arial" w:hAnsi="Arial" w:cs="Arial"/>
      <w:color w:val="1A171B"/>
      <w:sz w:val="21"/>
      <w:lang w:val="de-DE" w:eastAsia="en-US"/>
    </w:rPr>
  </w:style>
  <w:style w:type="paragraph" w:styleId="berschrift1">
    <w:name w:val="heading 1"/>
    <w:basedOn w:val="Standard"/>
    <w:next w:val="Standard"/>
    <w:link w:val="berschrift1Zchn"/>
    <w:autoRedefine/>
    <w:qFormat/>
    <w:rsid w:val="00585B22"/>
    <w:pPr>
      <w:keepNext/>
      <w:spacing w:after="120"/>
      <w:outlineLvl w:val="0"/>
    </w:pPr>
    <w:rPr>
      <w:b/>
      <w:bCs/>
      <w:kern w:val="32"/>
      <w:sz w:val="39"/>
      <w:szCs w:val="31"/>
    </w:rPr>
  </w:style>
  <w:style w:type="paragraph" w:styleId="berschrift2">
    <w:name w:val="heading 2"/>
    <w:basedOn w:val="Standard"/>
    <w:next w:val="Standard"/>
    <w:link w:val="berschrift2Zchn"/>
    <w:autoRedefine/>
    <w:qFormat/>
    <w:rsid w:val="00DC0D98"/>
    <w:pPr>
      <w:keepNext/>
      <w:spacing w:after="120"/>
      <w:outlineLvl w:val="1"/>
    </w:pPr>
    <w:rPr>
      <w:iCs/>
      <w:szCs w:val="21"/>
      <w:lang w:val="en-US"/>
    </w:rPr>
  </w:style>
  <w:style w:type="paragraph" w:styleId="berschrift3">
    <w:name w:val="heading 3"/>
    <w:basedOn w:val="Standard"/>
    <w:next w:val="Standard"/>
    <w:autoRedefine/>
    <w:qFormat/>
    <w:rsid w:val="009C6570"/>
    <w:pPr>
      <w:keepNext/>
      <w:spacing w:after="60"/>
      <w:outlineLvl w:val="2"/>
    </w:pPr>
    <w:rPr>
      <w:b/>
      <w:bCs/>
      <w:sz w:val="39"/>
      <w:szCs w:val="3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585B22"/>
    <w:pPr>
      <w:spacing w:before="360" w:line="360" w:lineRule="auto"/>
    </w:pPr>
    <w:rPr>
      <w:rFonts w:ascii="Helvetica 45" w:hAnsi="Helvetica 45" w:cs="Times New Roman"/>
      <w:color w:val="auto"/>
      <w:sz w:val="23"/>
      <w:lang w:eastAsia="de-DE"/>
    </w:rPr>
  </w:style>
  <w:style w:type="paragraph" w:customStyle="1" w:styleId="bild">
    <w:name w:val="bild"/>
    <w:basedOn w:val="text"/>
    <w:rsid w:val="00585B22"/>
    <w:pPr>
      <w:spacing w:before="240"/>
    </w:pPr>
    <w:rPr>
      <w:i/>
    </w:rPr>
  </w:style>
  <w:style w:type="character" w:styleId="Hyperlink">
    <w:name w:val="Hyperlink"/>
    <w:rsid w:val="00A052CD"/>
    <w:rPr>
      <w:color w:val="0000FF"/>
      <w:u w:val="single"/>
    </w:rPr>
  </w:style>
  <w:style w:type="paragraph" w:customStyle="1" w:styleId="Abbinder">
    <w:name w:val="Abbinder"/>
    <w:basedOn w:val="Standard"/>
    <w:autoRedefine/>
    <w:rsid w:val="009C7920"/>
    <w:pPr>
      <w:spacing w:after="120" w:line="240" w:lineRule="auto"/>
      <w:jc w:val="both"/>
    </w:pPr>
    <w:rPr>
      <w:sz w:val="19"/>
    </w:rPr>
  </w:style>
  <w:style w:type="paragraph" w:styleId="Kopfzeile">
    <w:name w:val="header"/>
    <w:basedOn w:val="Standard"/>
    <w:rsid w:val="00386D9C"/>
    <w:pPr>
      <w:tabs>
        <w:tab w:val="center" w:pos="4536"/>
        <w:tab w:val="right" w:pos="9072"/>
      </w:tabs>
    </w:pPr>
  </w:style>
  <w:style w:type="paragraph" w:styleId="Fuzeile">
    <w:name w:val="footer"/>
    <w:basedOn w:val="Standard"/>
    <w:rsid w:val="00386D9C"/>
    <w:pPr>
      <w:tabs>
        <w:tab w:val="center" w:pos="4536"/>
        <w:tab w:val="right" w:pos="9072"/>
      </w:tabs>
    </w:pPr>
  </w:style>
  <w:style w:type="character" w:styleId="Seitenzahl">
    <w:name w:val="page number"/>
    <w:basedOn w:val="Absatz-Standardschriftart"/>
    <w:rsid w:val="00386D9C"/>
  </w:style>
  <w:style w:type="paragraph" w:customStyle="1" w:styleId="berschrift1-ArialBlack">
    <w:name w:val="Überschrift 1 - Arial Black"/>
    <w:basedOn w:val="berschrift1"/>
    <w:link w:val="berschrift1-ArialBlackZchn"/>
    <w:autoRedefine/>
    <w:rsid w:val="00730FBF"/>
    <w:rPr>
      <w:rFonts w:ascii="Arial Black" w:hAnsi="Arial Black"/>
      <w:b w:val="0"/>
      <w:color w:val="96C03A"/>
      <w:lang w:val="de-AT"/>
    </w:rPr>
  </w:style>
  <w:style w:type="paragraph" w:customStyle="1" w:styleId="berschrift2-ArialBlack">
    <w:name w:val="Überschrift 2 - Arial Black"/>
    <w:basedOn w:val="berschrift2"/>
    <w:link w:val="berschrift2-ArialBlackZchn"/>
    <w:autoRedefine/>
    <w:rsid w:val="007A71E3"/>
    <w:rPr>
      <w:rFonts w:ascii="Arial Black" w:hAnsi="Arial Black"/>
      <w:b/>
      <w:color w:val="96C03A"/>
    </w:rPr>
  </w:style>
  <w:style w:type="paragraph" w:customStyle="1" w:styleId="Abbinder-headline">
    <w:name w:val="Abbinder - headline"/>
    <w:basedOn w:val="Abbinder"/>
    <w:autoRedefine/>
    <w:rsid w:val="002E6A36"/>
    <w:pPr>
      <w:spacing w:after="60"/>
    </w:pPr>
    <w:rPr>
      <w:b/>
    </w:rPr>
  </w:style>
  <w:style w:type="paragraph" w:customStyle="1" w:styleId="berschrift3-ArialBlack">
    <w:name w:val="Überschrift 3 - Arial Black"/>
    <w:basedOn w:val="berschrift3"/>
    <w:autoRedefine/>
    <w:rsid w:val="008C10C3"/>
    <w:rPr>
      <w:rFonts w:ascii="Arial Black" w:hAnsi="Arial Black"/>
      <w:b w:val="0"/>
      <w:color w:val="96C03A"/>
    </w:rPr>
  </w:style>
  <w:style w:type="character" w:customStyle="1" w:styleId="berschrift1Zchn">
    <w:name w:val="Überschrift 1 Zchn"/>
    <w:link w:val="berschrift1"/>
    <w:rsid w:val="008C10C3"/>
    <w:rPr>
      <w:rFonts w:ascii="Arial" w:hAnsi="Arial" w:cs="Arial"/>
      <w:b/>
      <w:bCs/>
      <w:color w:val="1A171B"/>
      <w:kern w:val="32"/>
      <w:sz w:val="39"/>
      <w:szCs w:val="31"/>
      <w:lang w:val="de-DE" w:eastAsia="en-US" w:bidi="ar-SA"/>
    </w:rPr>
  </w:style>
  <w:style w:type="character" w:customStyle="1" w:styleId="berschrift1-ArialBlackZchn">
    <w:name w:val="Überschrift 1 - Arial Black Zchn"/>
    <w:link w:val="berschrift1-ArialBlack"/>
    <w:rsid w:val="008C10C3"/>
    <w:rPr>
      <w:rFonts w:ascii="Arial Black" w:hAnsi="Arial Black" w:cs="Arial"/>
      <w:b/>
      <w:bCs/>
      <w:color w:val="96C03A"/>
      <w:kern w:val="32"/>
      <w:sz w:val="39"/>
      <w:szCs w:val="31"/>
      <w:lang w:val="de-AT" w:eastAsia="en-US" w:bidi="ar-SA"/>
    </w:rPr>
  </w:style>
  <w:style w:type="character" w:customStyle="1" w:styleId="berschrift2Zchn">
    <w:name w:val="Überschrift 2 Zchn"/>
    <w:link w:val="berschrift2"/>
    <w:rsid w:val="00DC0D98"/>
    <w:rPr>
      <w:rFonts w:ascii="Arial" w:hAnsi="Arial" w:cs="Arial"/>
      <w:iCs/>
      <w:color w:val="1A171B"/>
      <w:sz w:val="21"/>
      <w:szCs w:val="21"/>
      <w:lang w:val="en-US" w:eastAsia="en-US"/>
    </w:rPr>
  </w:style>
  <w:style w:type="character" w:customStyle="1" w:styleId="berschrift2-ArialBlackZchn">
    <w:name w:val="Überschrift 2 - Arial Black Zchn"/>
    <w:link w:val="berschrift2-ArialBlack"/>
    <w:rsid w:val="008C10C3"/>
    <w:rPr>
      <w:rFonts w:ascii="Arial Black" w:hAnsi="Arial Black" w:cs="Arial"/>
      <w:b/>
      <w:bCs/>
      <w:iCs/>
      <w:color w:val="96C03A"/>
      <w:sz w:val="27"/>
      <w:szCs w:val="27"/>
      <w:lang w:val="de-DE" w:eastAsia="en-US" w:bidi="ar-SA"/>
    </w:rPr>
  </w:style>
  <w:style w:type="paragraph" w:customStyle="1" w:styleId="Vorspann">
    <w:name w:val="Vorspann"/>
    <w:basedOn w:val="Standard"/>
    <w:rsid w:val="00CA3FCD"/>
    <w:pPr>
      <w:spacing w:line="264" w:lineRule="auto"/>
    </w:pPr>
    <w:rPr>
      <w:b/>
      <w:sz w:val="23"/>
      <w:lang w:val="de-AT"/>
    </w:rPr>
  </w:style>
  <w:style w:type="paragraph" w:styleId="Sprechblasentext">
    <w:name w:val="Balloon Text"/>
    <w:basedOn w:val="Standard"/>
    <w:link w:val="SprechblasentextZchn"/>
    <w:rsid w:val="00684AF9"/>
    <w:pPr>
      <w:spacing w:line="240" w:lineRule="auto"/>
    </w:pPr>
    <w:rPr>
      <w:rFonts w:ascii="Segoe UI" w:hAnsi="Segoe UI" w:cs="Segoe UI"/>
      <w:sz w:val="17"/>
      <w:szCs w:val="17"/>
    </w:rPr>
  </w:style>
  <w:style w:type="character" w:customStyle="1" w:styleId="SprechblasentextZchn">
    <w:name w:val="Sprechblasentext Zchn"/>
    <w:link w:val="Sprechblasentext"/>
    <w:rsid w:val="00684AF9"/>
    <w:rPr>
      <w:rFonts w:ascii="Segoe UI" w:hAnsi="Segoe UI" w:cs="Segoe UI"/>
      <w:color w:val="1A171B"/>
      <w:sz w:val="17"/>
      <w:szCs w:val="17"/>
      <w:lang w:val="de-DE"/>
    </w:rPr>
  </w:style>
  <w:style w:type="paragraph" w:customStyle="1" w:styleId="Default">
    <w:name w:val="Default"/>
    <w:rsid w:val="00DC0D98"/>
    <w:pPr>
      <w:autoSpaceDE w:val="0"/>
      <w:autoSpaceDN w:val="0"/>
      <w:adjustRightInd w:val="0"/>
    </w:pPr>
    <w:rPr>
      <w:rFonts w:ascii="Arial" w:hAnsi="Arial" w:cs="Arial"/>
      <w:color w:val="000000"/>
      <w:sz w:val="23"/>
      <w:szCs w:val="23"/>
    </w:rPr>
  </w:style>
  <w:style w:type="character" w:styleId="NichtaufgelsteErwhnung">
    <w:name w:val="Unresolved Mention"/>
    <w:uiPriority w:val="99"/>
    <w:semiHidden/>
    <w:unhideWhenUsed/>
    <w:rsid w:val="00DC0D98"/>
    <w:rPr>
      <w:color w:val="605E5C"/>
      <w:shd w:val="clear" w:color="auto" w:fill="E1DFDD"/>
    </w:rPr>
  </w:style>
  <w:style w:type="paragraph" w:styleId="berarbeitung">
    <w:name w:val="Revision"/>
    <w:hidden/>
    <w:uiPriority w:val="71"/>
    <w:unhideWhenUsed/>
    <w:rsid w:val="006301B7"/>
    <w:rPr>
      <w:rFonts w:ascii="Arial" w:hAnsi="Arial" w:cs="Arial"/>
      <w:color w:val="1A171B"/>
      <w:sz w:val="21"/>
      <w:lang w:val="de-DE" w:eastAsia="en-US"/>
    </w:rPr>
  </w:style>
  <w:style w:type="character" w:styleId="Kommentarzeichen">
    <w:name w:val="annotation reference"/>
    <w:rsid w:val="00454957"/>
    <w:rPr>
      <w:sz w:val="15"/>
      <w:szCs w:val="15"/>
    </w:rPr>
  </w:style>
  <w:style w:type="paragraph" w:styleId="Kommentartext">
    <w:name w:val="annotation text"/>
    <w:basedOn w:val="Standard"/>
    <w:link w:val="KommentartextZchn"/>
    <w:rsid w:val="00454957"/>
    <w:rPr>
      <w:sz w:val="19"/>
    </w:rPr>
  </w:style>
  <w:style w:type="character" w:customStyle="1" w:styleId="KommentartextZchn">
    <w:name w:val="Kommentartext Zchn"/>
    <w:link w:val="Kommentartext"/>
    <w:rsid w:val="00454957"/>
    <w:rPr>
      <w:rFonts w:ascii="Arial" w:hAnsi="Arial" w:cs="Arial"/>
      <w:color w:val="1A171B"/>
      <w:lang w:val="de-DE" w:eastAsia="en-US"/>
    </w:rPr>
  </w:style>
  <w:style w:type="paragraph" w:styleId="Kommentarthema">
    <w:name w:val="annotation subject"/>
    <w:basedOn w:val="Kommentartext"/>
    <w:next w:val="Kommentartext"/>
    <w:link w:val="KommentarthemaZchn"/>
    <w:rsid w:val="00454957"/>
    <w:rPr>
      <w:b/>
      <w:bCs/>
    </w:rPr>
  </w:style>
  <w:style w:type="character" w:customStyle="1" w:styleId="KommentarthemaZchn">
    <w:name w:val="Kommentarthema Zchn"/>
    <w:link w:val="Kommentarthema"/>
    <w:rsid w:val="00454957"/>
    <w:rPr>
      <w:rFonts w:ascii="Arial" w:hAnsi="Arial" w:cs="Arial"/>
      <w:b/>
      <w:bCs/>
      <w:color w:val="1A171B"/>
      <w:lang w:val="de-DE" w:eastAsia="en-US"/>
    </w:rPr>
  </w:style>
  <w:style w:type="paragraph" w:styleId="Listenabsatz">
    <w:name w:val="List Paragraph"/>
    <w:basedOn w:val="Standard"/>
    <w:uiPriority w:val="34"/>
    <w:qFormat/>
    <w:rsid w:val="00492F4F"/>
    <w:pPr>
      <w:spacing w:line="240" w:lineRule="auto"/>
      <w:ind w:left="720"/>
    </w:pPr>
    <w:rPr>
      <w:rFonts w:eastAsiaTheme="minorHAnsi"/>
      <w:color w:val="auto"/>
      <w:sz w:val="19"/>
      <w:lang w:val="de-AT" w:eastAsia="de-AT"/>
      <w14:ligatures w14:val="standardContextual"/>
    </w:rPr>
  </w:style>
  <w:style w:type="paragraph" w:styleId="StandardWeb">
    <w:name w:val="Normal (Web)"/>
    <w:basedOn w:val="Standard"/>
    <w:uiPriority w:val="99"/>
    <w:unhideWhenUsed/>
    <w:rsid w:val="000D60E5"/>
    <w:pPr>
      <w:spacing w:before="100" w:beforeAutospacing="1" w:after="100" w:afterAutospacing="1" w:line="240" w:lineRule="auto"/>
    </w:pPr>
    <w:rPr>
      <w:rFonts w:ascii="Times New Roman" w:hAnsi="Times New Roman" w:cs="Times New Roman"/>
      <w:color w:val="auto"/>
      <w:sz w:val="23"/>
      <w:szCs w:val="23"/>
      <w:lang w:val="en-GB" w:eastAsia="en-GB"/>
    </w:rPr>
  </w:style>
  <w:style w:type="character" w:styleId="Fett">
    <w:name w:val="Strong"/>
    <w:basedOn w:val="Absatz-Standardschriftart"/>
    <w:uiPriority w:val="22"/>
    <w:qFormat/>
    <w:rsid w:val="009C7920"/>
    <w:rPr>
      <w:b/>
      <w:bCs/>
    </w:rPr>
  </w:style>
  <w:style w:type="character" w:styleId="Hervorhebung">
    <w:name w:val="Emphasis"/>
    <w:basedOn w:val="Absatz-Standardschriftart"/>
    <w:uiPriority w:val="20"/>
    <w:qFormat/>
    <w:rsid w:val="008974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514">
      <w:bodyDiv w:val="1"/>
      <w:marLeft w:val="0"/>
      <w:marRight w:val="0"/>
      <w:marTop w:val="0"/>
      <w:marBottom w:val="0"/>
      <w:divBdr>
        <w:top w:val="none" w:sz="0" w:space="0" w:color="auto"/>
        <w:left w:val="none" w:sz="0" w:space="0" w:color="auto"/>
        <w:bottom w:val="none" w:sz="0" w:space="0" w:color="auto"/>
        <w:right w:val="none" w:sz="0" w:space="0" w:color="auto"/>
      </w:divBdr>
    </w:div>
    <w:div w:id="131797782">
      <w:bodyDiv w:val="1"/>
      <w:marLeft w:val="0"/>
      <w:marRight w:val="0"/>
      <w:marTop w:val="0"/>
      <w:marBottom w:val="0"/>
      <w:divBdr>
        <w:top w:val="none" w:sz="0" w:space="0" w:color="auto"/>
        <w:left w:val="none" w:sz="0" w:space="0" w:color="auto"/>
        <w:bottom w:val="none" w:sz="0" w:space="0" w:color="auto"/>
        <w:right w:val="none" w:sz="0" w:space="0" w:color="auto"/>
      </w:divBdr>
    </w:div>
    <w:div w:id="408230100">
      <w:bodyDiv w:val="1"/>
      <w:marLeft w:val="0"/>
      <w:marRight w:val="0"/>
      <w:marTop w:val="0"/>
      <w:marBottom w:val="0"/>
      <w:divBdr>
        <w:top w:val="none" w:sz="0" w:space="0" w:color="auto"/>
        <w:left w:val="none" w:sz="0" w:space="0" w:color="auto"/>
        <w:bottom w:val="none" w:sz="0" w:space="0" w:color="auto"/>
        <w:right w:val="none" w:sz="0" w:space="0" w:color="auto"/>
      </w:divBdr>
    </w:div>
    <w:div w:id="579096271">
      <w:bodyDiv w:val="1"/>
      <w:marLeft w:val="0"/>
      <w:marRight w:val="0"/>
      <w:marTop w:val="0"/>
      <w:marBottom w:val="0"/>
      <w:divBdr>
        <w:top w:val="none" w:sz="0" w:space="0" w:color="auto"/>
        <w:left w:val="none" w:sz="0" w:space="0" w:color="auto"/>
        <w:bottom w:val="none" w:sz="0" w:space="0" w:color="auto"/>
        <w:right w:val="none" w:sz="0" w:space="0" w:color="auto"/>
      </w:divBdr>
    </w:div>
    <w:div w:id="588122674">
      <w:bodyDiv w:val="1"/>
      <w:marLeft w:val="0"/>
      <w:marRight w:val="0"/>
      <w:marTop w:val="0"/>
      <w:marBottom w:val="0"/>
      <w:divBdr>
        <w:top w:val="none" w:sz="0" w:space="0" w:color="auto"/>
        <w:left w:val="none" w:sz="0" w:space="0" w:color="auto"/>
        <w:bottom w:val="none" w:sz="0" w:space="0" w:color="auto"/>
        <w:right w:val="none" w:sz="0" w:space="0" w:color="auto"/>
      </w:divBdr>
    </w:div>
    <w:div w:id="698432615">
      <w:bodyDiv w:val="1"/>
      <w:marLeft w:val="0"/>
      <w:marRight w:val="0"/>
      <w:marTop w:val="0"/>
      <w:marBottom w:val="0"/>
      <w:divBdr>
        <w:top w:val="none" w:sz="0" w:space="0" w:color="auto"/>
        <w:left w:val="none" w:sz="0" w:space="0" w:color="auto"/>
        <w:bottom w:val="none" w:sz="0" w:space="0" w:color="auto"/>
        <w:right w:val="none" w:sz="0" w:space="0" w:color="auto"/>
      </w:divBdr>
    </w:div>
    <w:div w:id="811947270">
      <w:bodyDiv w:val="1"/>
      <w:marLeft w:val="0"/>
      <w:marRight w:val="0"/>
      <w:marTop w:val="0"/>
      <w:marBottom w:val="0"/>
      <w:divBdr>
        <w:top w:val="none" w:sz="0" w:space="0" w:color="auto"/>
        <w:left w:val="none" w:sz="0" w:space="0" w:color="auto"/>
        <w:bottom w:val="none" w:sz="0" w:space="0" w:color="auto"/>
        <w:right w:val="none" w:sz="0" w:space="0" w:color="auto"/>
      </w:divBdr>
    </w:div>
    <w:div w:id="839462991">
      <w:bodyDiv w:val="1"/>
      <w:marLeft w:val="0"/>
      <w:marRight w:val="0"/>
      <w:marTop w:val="0"/>
      <w:marBottom w:val="0"/>
      <w:divBdr>
        <w:top w:val="none" w:sz="0" w:space="0" w:color="auto"/>
        <w:left w:val="none" w:sz="0" w:space="0" w:color="auto"/>
        <w:bottom w:val="none" w:sz="0" w:space="0" w:color="auto"/>
        <w:right w:val="none" w:sz="0" w:space="0" w:color="auto"/>
      </w:divBdr>
    </w:div>
    <w:div w:id="883831233">
      <w:bodyDiv w:val="1"/>
      <w:marLeft w:val="0"/>
      <w:marRight w:val="0"/>
      <w:marTop w:val="0"/>
      <w:marBottom w:val="0"/>
      <w:divBdr>
        <w:top w:val="none" w:sz="0" w:space="0" w:color="auto"/>
        <w:left w:val="none" w:sz="0" w:space="0" w:color="auto"/>
        <w:bottom w:val="none" w:sz="0" w:space="0" w:color="auto"/>
        <w:right w:val="none" w:sz="0" w:space="0" w:color="auto"/>
      </w:divBdr>
    </w:div>
    <w:div w:id="884293036">
      <w:bodyDiv w:val="1"/>
      <w:marLeft w:val="0"/>
      <w:marRight w:val="0"/>
      <w:marTop w:val="0"/>
      <w:marBottom w:val="0"/>
      <w:divBdr>
        <w:top w:val="none" w:sz="0" w:space="0" w:color="auto"/>
        <w:left w:val="none" w:sz="0" w:space="0" w:color="auto"/>
        <w:bottom w:val="none" w:sz="0" w:space="0" w:color="auto"/>
        <w:right w:val="none" w:sz="0" w:space="0" w:color="auto"/>
      </w:divBdr>
    </w:div>
    <w:div w:id="1013873035">
      <w:bodyDiv w:val="1"/>
      <w:marLeft w:val="0"/>
      <w:marRight w:val="0"/>
      <w:marTop w:val="0"/>
      <w:marBottom w:val="0"/>
      <w:divBdr>
        <w:top w:val="none" w:sz="0" w:space="0" w:color="auto"/>
        <w:left w:val="none" w:sz="0" w:space="0" w:color="auto"/>
        <w:bottom w:val="none" w:sz="0" w:space="0" w:color="auto"/>
        <w:right w:val="none" w:sz="0" w:space="0" w:color="auto"/>
      </w:divBdr>
    </w:div>
    <w:div w:id="1043209352">
      <w:bodyDiv w:val="1"/>
      <w:marLeft w:val="0"/>
      <w:marRight w:val="0"/>
      <w:marTop w:val="0"/>
      <w:marBottom w:val="0"/>
      <w:divBdr>
        <w:top w:val="none" w:sz="0" w:space="0" w:color="auto"/>
        <w:left w:val="none" w:sz="0" w:space="0" w:color="auto"/>
        <w:bottom w:val="none" w:sz="0" w:space="0" w:color="auto"/>
        <w:right w:val="none" w:sz="0" w:space="0" w:color="auto"/>
      </w:divBdr>
    </w:div>
    <w:div w:id="1151481707">
      <w:bodyDiv w:val="1"/>
      <w:marLeft w:val="0"/>
      <w:marRight w:val="0"/>
      <w:marTop w:val="0"/>
      <w:marBottom w:val="0"/>
      <w:divBdr>
        <w:top w:val="none" w:sz="0" w:space="0" w:color="auto"/>
        <w:left w:val="none" w:sz="0" w:space="0" w:color="auto"/>
        <w:bottom w:val="none" w:sz="0" w:space="0" w:color="auto"/>
        <w:right w:val="none" w:sz="0" w:space="0" w:color="auto"/>
      </w:divBdr>
    </w:div>
    <w:div w:id="1232497518">
      <w:bodyDiv w:val="1"/>
      <w:marLeft w:val="0"/>
      <w:marRight w:val="0"/>
      <w:marTop w:val="0"/>
      <w:marBottom w:val="0"/>
      <w:divBdr>
        <w:top w:val="none" w:sz="0" w:space="0" w:color="auto"/>
        <w:left w:val="none" w:sz="0" w:space="0" w:color="auto"/>
        <w:bottom w:val="none" w:sz="0" w:space="0" w:color="auto"/>
        <w:right w:val="none" w:sz="0" w:space="0" w:color="auto"/>
      </w:divBdr>
    </w:div>
    <w:div w:id="1316108098">
      <w:bodyDiv w:val="1"/>
      <w:marLeft w:val="0"/>
      <w:marRight w:val="0"/>
      <w:marTop w:val="0"/>
      <w:marBottom w:val="0"/>
      <w:divBdr>
        <w:top w:val="none" w:sz="0" w:space="0" w:color="auto"/>
        <w:left w:val="none" w:sz="0" w:space="0" w:color="auto"/>
        <w:bottom w:val="none" w:sz="0" w:space="0" w:color="auto"/>
        <w:right w:val="none" w:sz="0" w:space="0" w:color="auto"/>
      </w:divBdr>
    </w:div>
    <w:div w:id="1741323929">
      <w:bodyDiv w:val="1"/>
      <w:marLeft w:val="0"/>
      <w:marRight w:val="0"/>
      <w:marTop w:val="0"/>
      <w:marBottom w:val="0"/>
      <w:divBdr>
        <w:top w:val="none" w:sz="0" w:space="0" w:color="auto"/>
        <w:left w:val="none" w:sz="0" w:space="0" w:color="auto"/>
        <w:bottom w:val="none" w:sz="0" w:space="0" w:color="auto"/>
        <w:right w:val="none" w:sz="0" w:space="0" w:color="auto"/>
      </w:divBdr>
    </w:div>
    <w:div w:id="1746293124">
      <w:bodyDiv w:val="1"/>
      <w:marLeft w:val="0"/>
      <w:marRight w:val="0"/>
      <w:marTop w:val="0"/>
      <w:marBottom w:val="0"/>
      <w:divBdr>
        <w:top w:val="none" w:sz="0" w:space="0" w:color="auto"/>
        <w:left w:val="none" w:sz="0" w:space="0" w:color="auto"/>
        <w:bottom w:val="none" w:sz="0" w:space="0" w:color="auto"/>
        <w:right w:val="none" w:sz="0" w:space="0" w:color="auto"/>
      </w:divBdr>
    </w:div>
    <w:div w:id="1761639489">
      <w:bodyDiv w:val="1"/>
      <w:marLeft w:val="0"/>
      <w:marRight w:val="0"/>
      <w:marTop w:val="0"/>
      <w:marBottom w:val="0"/>
      <w:divBdr>
        <w:top w:val="none" w:sz="0" w:space="0" w:color="auto"/>
        <w:left w:val="none" w:sz="0" w:space="0" w:color="auto"/>
        <w:bottom w:val="none" w:sz="0" w:space="0" w:color="auto"/>
        <w:right w:val="none" w:sz="0" w:space="0" w:color="auto"/>
      </w:divBdr>
    </w:div>
    <w:div w:id="1801848129">
      <w:bodyDiv w:val="1"/>
      <w:marLeft w:val="0"/>
      <w:marRight w:val="0"/>
      <w:marTop w:val="0"/>
      <w:marBottom w:val="0"/>
      <w:divBdr>
        <w:top w:val="none" w:sz="0" w:space="0" w:color="auto"/>
        <w:left w:val="none" w:sz="0" w:space="0" w:color="auto"/>
        <w:bottom w:val="none" w:sz="0" w:space="0" w:color="auto"/>
        <w:right w:val="none" w:sz="0" w:space="0" w:color="auto"/>
      </w:divBdr>
    </w:div>
    <w:div w:id="1950313171">
      <w:bodyDiv w:val="1"/>
      <w:marLeft w:val="0"/>
      <w:marRight w:val="0"/>
      <w:marTop w:val="0"/>
      <w:marBottom w:val="0"/>
      <w:divBdr>
        <w:top w:val="none" w:sz="0" w:space="0" w:color="auto"/>
        <w:left w:val="none" w:sz="0" w:space="0" w:color="auto"/>
        <w:bottom w:val="none" w:sz="0" w:space="0" w:color="auto"/>
        <w:right w:val="none" w:sz="0" w:space="0" w:color="auto"/>
      </w:divBdr>
    </w:div>
    <w:div w:id="1980383165">
      <w:bodyDiv w:val="1"/>
      <w:marLeft w:val="0"/>
      <w:marRight w:val="0"/>
      <w:marTop w:val="0"/>
      <w:marBottom w:val="0"/>
      <w:divBdr>
        <w:top w:val="none" w:sz="0" w:space="0" w:color="auto"/>
        <w:left w:val="none" w:sz="0" w:space="0" w:color="auto"/>
        <w:bottom w:val="none" w:sz="0" w:space="0" w:color="auto"/>
        <w:right w:val="none" w:sz="0" w:space="0" w:color="auto"/>
      </w:divBdr>
    </w:div>
    <w:div w:id="2056654371">
      <w:bodyDiv w:val="1"/>
      <w:marLeft w:val="0"/>
      <w:marRight w:val="0"/>
      <w:marTop w:val="0"/>
      <w:marBottom w:val="0"/>
      <w:divBdr>
        <w:top w:val="none" w:sz="0" w:space="0" w:color="auto"/>
        <w:left w:val="none" w:sz="0" w:space="0" w:color="auto"/>
        <w:bottom w:val="none" w:sz="0" w:space="0" w:color="auto"/>
        <w:right w:val="none" w:sz="0" w:space="0" w:color="auto"/>
      </w:divBdr>
    </w:div>
    <w:div w:id="20822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engelgloba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tobias.neumann@engel.at"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ales@engel.at" TargetMode="External"/><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000118\Local%20Settings\Temporary%20Internet%20Files\OLK7\ENGEL-Presse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426D6271287744A0CA488E6B96AD66" ma:contentTypeVersion="15" ma:contentTypeDescription="Utwórz nowy dokument." ma:contentTypeScope="" ma:versionID="808a7a4c40fdea8c6f8ed153352dd203">
  <xsd:schema xmlns:xsd="http://www.w3.org/2001/XMLSchema" xmlns:xs="http://www.w3.org/2001/XMLSchema" xmlns:p="http://schemas.microsoft.com/office/2006/metadata/properties" xmlns:ns2="f15cbd42-4893-4b8b-83ab-e5bcfd6c791e" xmlns:ns3="d51b04a8-63b3-4069-a62b-bd1bf553e0e4" targetNamespace="http://schemas.microsoft.com/office/2006/metadata/properties" ma:root="true" ma:fieldsID="2473a88f5ac81746318a7bb9d8f3341b" ns2:_="" ns3:_="">
    <xsd:import namespace="f15cbd42-4893-4b8b-83ab-e5bcfd6c791e"/>
    <xsd:import namespace="d51b04a8-63b3-4069-a62b-bd1bf553e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cbd42-4893-4b8b-83ab-e5bcfd6c7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da612348-3700-469f-b53a-d23e9d63e7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b04a8-63b3-4069-a62b-bd1bf553e0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db705b-dc5d-41dd-831a-0f48175bb2e8}" ma:internalName="TaxCatchAll" ma:showField="CatchAllData" ma:web="d51b04a8-63b3-4069-a62b-bd1bf553e0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1b04a8-63b3-4069-a62b-bd1bf553e0e4" xsi:nil="true"/>
    <lcf76f155ced4ddcb4097134ff3c332f xmlns="f15cbd42-4893-4b8b-83ab-e5bcfd6c79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52B3D7-39FB-4DC6-9A8E-9EAF92E35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cbd42-4893-4b8b-83ab-e5bcfd6c791e"/>
    <ds:schemaRef ds:uri="d51b04a8-63b3-4069-a62b-bd1bf553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048CC-F9CF-4F71-9BE3-3395CBDF8BC2}">
  <ds:schemaRefs>
    <ds:schemaRef ds:uri="http://schemas.openxmlformats.org/officeDocument/2006/bibliography"/>
  </ds:schemaRefs>
</ds:datastoreItem>
</file>

<file path=customXml/itemProps3.xml><?xml version="1.0" encoding="utf-8"?>
<ds:datastoreItem xmlns:ds="http://schemas.openxmlformats.org/officeDocument/2006/customXml" ds:itemID="{1AEEEB26-8401-4B04-BD69-CD2D5D6C3BA4}">
  <ds:schemaRefs>
    <ds:schemaRef ds:uri="http://schemas.microsoft.com/sharepoint/v3/contenttype/forms"/>
  </ds:schemaRefs>
</ds:datastoreItem>
</file>

<file path=customXml/itemProps4.xml><?xml version="1.0" encoding="utf-8"?>
<ds:datastoreItem xmlns:ds="http://schemas.openxmlformats.org/officeDocument/2006/customXml" ds:itemID="{7AFE642E-CB6E-4F7E-9EF4-69C0558E0DC6}">
  <ds:schemaRefs>
    <ds:schemaRef ds:uri="http://schemas.microsoft.com/office/2006/metadata/properties"/>
    <ds:schemaRef ds:uri="http://schemas.microsoft.com/office/infopath/2007/PartnerControls"/>
    <ds:schemaRef ds:uri="d51b04a8-63b3-4069-a62b-bd1bf553e0e4"/>
    <ds:schemaRef ds:uri="f15cbd42-4893-4b8b-83ab-e5bcfd6c791e"/>
  </ds:schemaRefs>
</ds:datastoreItem>
</file>

<file path=docProps/app.xml><?xml version="1.0" encoding="utf-8"?>
<Properties xmlns="http://schemas.openxmlformats.org/officeDocument/2006/extended-properties" xmlns:vt="http://schemas.openxmlformats.org/officeDocument/2006/docPropsVTypes">
  <Template>ENGEL-Pressemitteilung.dot</Template>
  <TotalTime>0</TotalTime>
  <Pages>5</Pages>
  <Words>796</Words>
  <Characters>5016</Characters>
  <Application>Microsoft Office Word</Application>
  <DocSecurity>0</DocSecurity>
  <Lines>41</Lines>
  <Paragraphs>11</Paragraphs>
  <ScaleCrop>false</ScaleCrop>
  <Company>ENGEL AUSTRIA GmbH</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ENGEL WTS User</dc:creator>
  <cp:keywords>, docId:6FCF2233371B13AE23D645D1E935A4EE</cp:keywords>
  <dc:description/>
  <cp:lastModifiedBy>Neumann Tobias</cp:lastModifiedBy>
  <cp:revision>15</cp:revision>
  <cp:lastPrinted>2024-12-03T07:15:00Z</cp:lastPrinted>
  <dcterms:created xsi:type="dcterms:W3CDTF">2024-12-12T12:48:00Z</dcterms:created>
  <dcterms:modified xsi:type="dcterms:W3CDTF">2024-12-13T08:28:00Z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750d715a4b0da80024c13da823fc52336a4bf83e5064adf1b3f8ecb6c7cddce5</vt:lpwstr>
  </property>
  <property fmtid="{D5CDD505-2E9C-101B-9397-08002B2CF9AE}" pid="3" name="ContentTypeId">
    <vt:lpwstr>0x01010077426D6271287744A0CA488E6B96AD66</vt:lpwstr>
  </property>
  <property fmtid="{D5CDD505-2E9C-101B-9397-08002B2CF9AE}" pid="4" name="MediaServiceImageTags">
    <vt:lpwstr/>
  </property>
</Properties>
</file>